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D9" w:rsidRDefault="00D44ED9" w:rsidP="009D7BC2">
      <w:pPr>
        <w:jc w:val="center"/>
        <w:rPr>
          <w:rFonts w:ascii="Bookman Old Style" w:hAnsi="Bookman Old Style"/>
          <w:sz w:val="72"/>
          <w:szCs w:val="72"/>
        </w:rPr>
      </w:pPr>
    </w:p>
    <w:p w:rsidR="004A7BEB" w:rsidRPr="008F7E0A" w:rsidRDefault="00D44ED9" w:rsidP="009D7BC2">
      <w:pPr>
        <w:jc w:val="center"/>
        <w:rPr>
          <w:rFonts w:ascii="Book Antiqua" w:hAnsi="Book Antiqua"/>
          <w:sz w:val="52"/>
          <w:szCs w:val="52"/>
        </w:rPr>
      </w:pPr>
      <w:r w:rsidRPr="008F7E0A">
        <w:rPr>
          <w:rFonts w:ascii="Book Antiqua" w:hAnsi="Book Antiqua"/>
          <w:sz w:val="52"/>
          <w:szCs w:val="52"/>
        </w:rPr>
        <w:t xml:space="preserve">VYTTILA MOBILITY HUB </w:t>
      </w:r>
      <w:r w:rsidR="008F7E0A">
        <w:rPr>
          <w:rFonts w:ascii="Book Antiqua" w:hAnsi="Book Antiqua"/>
          <w:sz w:val="52"/>
          <w:szCs w:val="52"/>
        </w:rPr>
        <w:t>SOCIETY</w:t>
      </w:r>
    </w:p>
    <w:p w:rsidR="009D7BC2" w:rsidRDefault="009D7BC2">
      <w:pPr>
        <w:rPr>
          <w:rFonts w:ascii="Bookman Old Style" w:hAnsi="Bookman Old Style"/>
          <w:sz w:val="24"/>
          <w:szCs w:val="24"/>
        </w:rPr>
      </w:pPr>
    </w:p>
    <w:p w:rsidR="008F7E0A" w:rsidRDefault="008F7E0A">
      <w:pPr>
        <w:rPr>
          <w:rFonts w:ascii="Bookman Old Style" w:hAnsi="Bookman Old Style"/>
          <w:sz w:val="24"/>
          <w:szCs w:val="24"/>
        </w:rPr>
      </w:pPr>
    </w:p>
    <w:p w:rsidR="008F7E0A" w:rsidRDefault="008F7E0A">
      <w:pPr>
        <w:rPr>
          <w:rFonts w:ascii="Bookman Old Style" w:hAnsi="Bookman Old Style"/>
          <w:sz w:val="24"/>
          <w:szCs w:val="24"/>
        </w:rPr>
      </w:pPr>
    </w:p>
    <w:p w:rsidR="009D7BC2" w:rsidRDefault="009D7BC2" w:rsidP="009D7BC2">
      <w:pPr>
        <w:spacing w:after="0"/>
        <w:jc w:val="center"/>
        <w:rPr>
          <w:rFonts w:ascii="Bookman Old Style" w:hAnsi="Bookman Old Style"/>
          <w:sz w:val="36"/>
          <w:szCs w:val="36"/>
        </w:rPr>
      </w:pPr>
    </w:p>
    <w:p w:rsidR="009D7BC2" w:rsidRPr="008F7E0A" w:rsidRDefault="009D7BC2" w:rsidP="009D7BC2">
      <w:pPr>
        <w:spacing w:after="0"/>
        <w:jc w:val="center"/>
        <w:rPr>
          <w:rFonts w:ascii="Book Antiqua" w:hAnsi="Book Antiqua"/>
          <w:sz w:val="36"/>
          <w:szCs w:val="36"/>
        </w:rPr>
      </w:pPr>
    </w:p>
    <w:p w:rsidR="009D7BC2" w:rsidRPr="008F7E0A" w:rsidRDefault="009D7BC2" w:rsidP="009D7BC2">
      <w:pPr>
        <w:spacing w:after="0"/>
        <w:jc w:val="center"/>
        <w:rPr>
          <w:rFonts w:ascii="Book Antiqua" w:hAnsi="Book Antiqua"/>
          <w:sz w:val="36"/>
          <w:szCs w:val="36"/>
        </w:rPr>
      </w:pPr>
      <w:r w:rsidRPr="008F7E0A">
        <w:rPr>
          <w:rFonts w:ascii="Book Antiqua" w:hAnsi="Book Antiqua"/>
          <w:sz w:val="36"/>
          <w:szCs w:val="36"/>
        </w:rPr>
        <w:t>TENDER FOR</w:t>
      </w:r>
    </w:p>
    <w:p w:rsidR="009D7BC2" w:rsidRPr="008F7E0A" w:rsidRDefault="00560811" w:rsidP="009D7BC2">
      <w:pPr>
        <w:spacing w:after="0"/>
        <w:jc w:val="center"/>
        <w:rPr>
          <w:rFonts w:ascii="Book Antiqua" w:hAnsi="Book Antiqua"/>
          <w:sz w:val="36"/>
          <w:szCs w:val="36"/>
        </w:rPr>
      </w:pPr>
      <w:r>
        <w:rPr>
          <w:rFonts w:ascii="Book Antiqua" w:hAnsi="Book Antiqua"/>
          <w:sz w:val="36"/>
          <w:szCs w:val="36"/>
        </w:rPr>
        <w:t>ESTABLISHING</w:t>
      </w:r>
      <w:r w:rsidR="009D7BC2" w:rsidRPr="008F7E0A">
        <w:rPr>
          <w:rFonts w:ascii="Book Antiqua" w:hAnsi="Book Antiqua"/>
          <w:sz w:val="36"/>
          <w:szCs w:val="36"/>
        </w:rPr>
        <w:t>,</w:t>
      </w:r>
      <w:r>
        <w:rPr>
          <w:rFonts w:ascii="Book Antiqua" w:hAnsi="Book Antiqua"/>
          <w:sz w:val="36"/>
          <w:szCs w:val="36"/>
        </w:rPr>
        <w:t xml:space="preserve"> </w:t>
      </w:r>
      <w:r w:rsidR="009D7BC2" w:rsidRPr="008F7E0A">
        <w:rPr>
          <w:rFonts w:ascii="Book Antiqua" w:hAnsi="Book Antiqua"/>
          <w:sz w:val="36"/>
          <w:szCs w:val="36"/>
        </w:rPr>
        <w:t>OPERATION &amp; MAINTANANCE OF</w:t>
      </w:r>
    </w:p>
    <w:p w:rsidR="009D7BC2" w:rsidRPr="008F7E0A" w:rsidRDefault="009D7BC2" w:rsidP="009D7BC2">
      <w:pPr>
        <w:spacing w:after="0"/>
        <w:jc w:val="center"/>
        <w:rPr>
          <w:rFonts w:ascii="Book Antiqua" w:hAnsi="Book Antiqua"/>
          <w:sz w:val="36"/>
          <w:szCs w:val="36"/>
        </w:rPr>
      </w:pPr>
      <w:r w:rsidRPr="008F7E0A">
        <w:rPr>
          <w:rFonts w:ascii="Book Antiqua" w:hAnsi="Book Antiqua"/>
          <w:sz w:val="36"/>
          <w:szCs w:val="36"/>
        </w:rPr>
        <w:t xml:space="preserve">FOOD COURT </w:t>
      </w:r>
      <w:r w:rsidR="004A7BEB" w:rsidRPr="008F7E0A">
        <w:rPr>
          <w:rFonts w:ascii="Book Antiqua" w:hAnsi="Book Antiqua"/>
          <w:sz w:val="36"/>
          <w:szCs w:val="36"/>
        </w:rPr>
        <w:t xml:space="preserve">&amp;KIOSK </w:t>
      </w:r>
      <w:r w:rsidRPr="008F7E0A">
        <w:rPr>
          <w:rFonts w:ascii="Book Antiqua" w:hAnsi="Book Antiqua"/>
          <w:sz w:val="36"/>
          <w:szCs w:val="36"/>
        </w:rPr>
        <w:t>AT BUS TERMINAL IN VYTTILA</w:t>
      </w:r>
    </w:p>
    <w:p w:rsidR="009D7BC2" w:rsidRPr="008F7E0A" w:rsidRDefault="009D7BC2" w:rsidP="009D7BC2">
      <w:pPr>
        <w:spacing w:after="0"/>
        <w:jc w:val="center"/>
        <w:rPr>
          <w:rFonts w:ascii="Book Antiqua" w:hAnsi="Book Antiqua"/>
          <w:sz w:val="36"/>
          <w:szCs w:val="36"/>
        </w:rPr>
      </w:pPr>
      <w:r w:rsidRPr="008F7E0A">
        <w:rPr>
          <w:rFonts w:ascii="Book Antiqua" w:hAnsi="Book Antiqua"/>
          <w:sz w:val="36"/>
          <w:szCs w:val="36"/>
        </w:rPr>
        <w:t>MOBILITY HUB</w:t>
      </w:r>
    </w:p>
    <w:p w:rsidR="004A7BEB" w:rsidRDefault="004A7BEB" w:rsidP="009D7BC2">
      <w:pPr>
        <w:spacing w:after="0"/>
        <w:jc w:val="center"/>
        <w:rPr>
          <w:rFonts w:ascii="Book Antiqua" w:hAnsi="Book Antiqua"/>
          <w:sz w:val="36"/>
          <w:szCs w:val="36"/>
        </w:rPr>
      </w:pPr>
    </w:p>
    <w:p w:rsidR="008F7E0A" w:rsidRDefault="008F7E0A" w:rsidP="009D7BC2">
      <w:pPr>
        <w:spacing w:after="0"/>
        <w:jc w:val="center"/>
        <w:rPr>
          <w:rFonts w:ascii="Book Antiqua" w:hAnsi="Book Antiqua"/>
          <w:sz w:val="36"/>
          <w:szCs w:val="36"/>
        </w:rPr>
      </w:pPr>
    </w:p>
    <w:p w:rsidR="008F7E0A" w:rsidRDefault="008F7E0A" w:rsidP="009D7BC2">
      <w:pPr>
        <w:spacing w:after="0"/>
        <w:jc w:val="center"/>
        <w:rPr>
          <w:rFonts w:ascii="Book Antiqua" w:hAnsi="Book Antiqua"/>
          <w:sz w:val="36"/>
          <w:szCs w:val="36"/>
        </w:rPr>
      </w:pPr>
    </w:p>
    <w:p w:rsidR="004A7BEB" w:rsidRPr="008F7E0A" w:rsidRDefault="004A7BEB" w:rsidP="009D7BC2">
      <w:pPr>
        <w:spacing w:after="0"/>
        <w:jc w:val="center"/>
        <w:rPr>
          <w:rFonts w:ascii="Book Antiqua" w:hAnsi="Book Antiqua"/>
          <w:sz w:val="36"/>
          <w:szCs w:val="36"/>
        </w:rPr>
      </w:pPr>
    </w:p>
    <w:p w:rsidR="009D7BC2" w:rsidRPr="008F7E0A" w:rsidRDefault="009D7BC2" w:rsidP="009D7BC2">
      <w:pPr>
        <w:spacing w:after="0"/>
        <w:rPr>
          <w:rFonts w:ascii="Book Antiqua" w:hAnsi="Book Antiqua"/>
          <w:sz w:val="24"/>
          <w:szCs w:val="24"/>
        </w:rPr>
      </w:pPr>
    </w:p>
    <w:p w:rsidR="009D7BC2" w:rsidRPr="008F7E0A" w:rsidRDefault="009D7BC2">
      <w:pPr>
        <w:rPr>
          <w:rFonts w:ascii="Book Antiqua" w:hAnsi="Book Antiqua"/>
          <w:sz w:val="24"/>
          <w:szCs w:val="24"/>
        </w:rPr>
      </w:pPr>
    </w:p>
    <w:p w:rsidR="009D7BC2" w:rsidRDefault="009D7BC2" w:rsidP="008F7E0A">
      <w:pPr>
        <w:jc w:val="center"/>
        <w:rPr>
          <w:rFonts w:ascii="Book Antiqua" w:hAnsi="Book Antiqua"/>
          <w:sz w:val="32"/>
          <w:szCs w:val="32"/>
        </w:rPr>
      </w:pPr>
      <w:r w:rsidRPr="008F7E0A">
        <w:rPr>
          <w:rFonts w:ascii="Book Antiqua" w:hAnsi="Book Antiqua"/>
          <w:sz w:val="32"/>
          <w:szCs w:val="32"/>
        </w:rPr>
        <w:t xml:space="preserve">TENDER NO. : </w:t>
      </w:r>
      <w:r w:rsidR="00251D3E" w:rsidRPr="008F7E0A">
        <w:rPr>
          <w:rFonts w:ascii="Book Antiqua" w:hAnsi="Book Antiqua"/>
          <w:sz w:val="32"/>
          <w:szCs w:val="32"/>
        </w:rPr>
        <w:t>VMHS/</w:t>
      </w:r>
      <w:r w:rsidR="00D44ED9" w:rsidRPr="008F7E0A">
        <w:rPr>
          <w:rFonts w:ascii="Book Antiqua" w:hAnsi="Book Antiqua"/>
          <w:sz w:val="32"/>
          <w:szCs w:val="32"/>
        </w:rPr>
        <w:t>A1/647/2015</w:t>
      </w:r>
    </w:p>
    <w:p w:rsidR="008F7E0A" w:rsidRPr="008F7E0A" w:rsidRDefault="008F7E0A" w:rsidP="008F7E0A">
      <w:pPr>
        <w:jc w:val="center"/>
        <w:rPr>
          <w:rFonts w:ascii="Book Antiqua" w:hAnsi="Book Antiqua"/>
          <w:sz w:val="32"/>
          <w:szCs w:val="32"/>
        </w:rPr>
      </w:pPr>
    </w:p>
    <w:p w:rsidR="004A7BEB" w:rsidRPr="008F7E0A" w:rsidRDefault="004A7BEB" w:rsidP="008F7E0A">
      <w:pPr>
        <w:jc w:val="center"/>
        <w:rPr>
          <w:rFonts w:ascii="Book Antiqua" w:hAnsi="Book Antiqua"/>
          <w:sz w:val="32"/>
          <w:szCs w:val="32"/>
        </w:rPr>
      </w:pPr>
      <w:r w:rsidRPr="008F7E0A">
        <w:rPr>
          <w:rFonts w:ascii="Book Antiqua" w:hAnsi="Book Antiqua"/>
          <w:sz w:val="32"/>
          <w:szCs w:val="32"/>
        </w:rPr>
        <w:t>TECHNICAL BID</w:t>
      </w:r>
    </w:p>
    <w:p w:rsidR="009D7BC2" w:rsidRPr="008F7E0A" w:rsidRDefault="009D7BC2">
      <w:pPr>
        <w:rPr>
          <w:rFonts w:ascii="Book Antiqua" w:hAnsi="Book Antiqua"/>
          <w:sz w:val="24"/>
          <w:szCs w:val="24"/>
        </w:rPr>
      </w:pPr>
    </w:p>
    <w:p w:rsidR="009D7BC2" w:rsidRPr="008F7E0A" w:rsidRDefault="009D7BC2">
      <w:pPr>
        <w:rPr>
          <w:rFonts w:ascii="Book Antiqua" w:hAnsi="Book Antiqua"/>
          <w:sz w:val="24"/>
          <w:szCs w:val="24"/>
        </w:rPr>
      </w:pPr>
    </w:p>
    <w:p w:rsidR="009D7BC2" w:rsidRDefault="009D7BC2">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86321C" w:rsidRDefault="0086321C">
      <w:pPr>
        <w:rPr>
          <w:rFonts w:ascii="Bookman Old Style" w:hAnsi="Bookman Old Style"/>
          <w:sz w:val="24"/>
          <w:szCs w:val="24"/>
        </w:rPr>
      </w:pPr>
    </w:p>
    <w:p w:rsidR="004A7BEB" w:rsidRDefault="004A7BEB" w:rsidP="009D7BC2">
      <w:pPr>
        <w:spacing w:after="0"/>
        <w:jc w:val="center"/>
        <w:rPr>
          <w:rFonts w:ascii="Bookman Old Style" w:hAnsi="Bookman Old Style"/>
          <w:sz w:val="28"/>
          <w:szCs w:val="28"/>
        </w:rPr>
      </w:pPr>
    </w:p>
    <w:p w:rsidR="004A7BEB" w:rsidRDefault="004A7BEB" w:rsidP="009D7BC2">
      <w:pPr>
        <w:spacing w:after="0"/>
        <w:jc w:val="center"/>
        <w:rPr>
          <w:rFonts w:ascii="Bookman Old Style" w:hAnsi="Bookman Old Style"/>
          <w:sz w:val="28"/>
          <w:szCs w:val="28"/>
        </w:rPr>
      </w:pPr>
    </w:p>
    <w:p w:rsidR="00D44ED9" w:rsidRDefault="00D44ED9" w:rsidP="009D7BC2">
      <w:pPr>
        <w:spacing w:after="0"/>
        <w:jc w:val="center"/>
        <w:rPr>
          <w:rFonts w:ascii="Bookman Old Style" w:hAnsi="Bookman Old Style"/>
          <w:sz w:val="28"/>
          <w:szCs w:val="28"/>
        </w:rPr>
      </w:pPr>
    </w:p>
    <w:p w:rsidR="00D44ED9" w:rsidRDefault="00D44ED9" w:rsidP="009D7BC2">
      <w:pPr>
        <w:spacing w:after="0"/>
        <w:jc w:val="center"/>
        <w:rPr>
          <w:rFonts w:ascii="Bookman Old Style" w:hAnsi="Bookman Old Style"/>
          <w:sz w:val="28"/>
          <w:szCs w:val="28"/>
        </w:rPr>
      </w:pPr>
    </w:p>
    <w:p w:rsidR="00D44ED9" w:rsidRDefault="00D44ED9" w:rsidP="009D7BC2">
      <w:pPr>
        <w:spacing w:after="0"/>
        <w:jc w:val="center"/>
        <w:rPr>
          <w:rFonts w:ascii="Bookman Old Style" w:hAnsi="Bookman Old Style"/>
          <w:sz w:val="28"/>
          <w:szCs w:val="28"/>
        </w:rPr>
      </w:pPr>
    </w:p>
    <w:p w:rsidR="00D44ED9" w:rsidRDefault="00D44ED9" w:rsidP="009D7BC2">
      <w:pPr>
        <w:spacing w:after="0"/>
        <w:jc w:val="center"/>
        <w:rPr>
          <w:rFonts w:ascii="Bookman Old Style" w:hAnsi="Bookman Old Style"/>
          <w:sz w:val="28"/>
          <w:szCs w:val="28"/>
        </w:rPr>
      </w:pPr>
    </w:p>
    <w:p w:rsidR="004A7BEB" w:rsidRDefault="004A7BEB" w:rsidP="009D7BC2">
      <w:pPr>
        <w:spacing w:after="0"/>
        <w:jc w:val="center"/>
        <w:rPr>
          <w:rFonts w:ascii="Bookman Old Style" w:hAnsi="Bookman Old Style"/>
          <w:sz w:val="28"/>
          <w:szCs w:val="28"/>
        </w:rPr>
      </w:pPr>
    </w:p>
    <w:p w:rsidR="008F7E0A" w:rsidRDefault="008F7E0A" w:rsidP="009D7BC2">
      <w:pPr>
        <w:spacing w:after="0"/>
        <w:jc w:val="center"/>
        <w:rPr>
          <w:rFonts w:ascii="Bookman Old Style" w:hAnsi="Bookman Old Style"/>
          <w:sz w:val="28"/>
          <w:szCs w:val="28"/>
        </w:rPr>
      </w:pPr>
    </w:p>
    <w:p w:rsidR="008F7E0A" w:rsidRDefault="008F7E0A" w:rsidP="009D7BC2">
      <w:pPr>
        <w:spacing w:after="0"/>
        <w:jc w:val="center"/>
        <w:rPr>
          <w:rFonts w:ascii="Bookman Old Style" w:hAnsi="Bookman Old Style"/>
          <w:sz w:val="28"/>
          <w:szCs w:val="28"/>
        </w:rPr>
      </w:pPr>
    </w:p>
    <w:p w:rsidR="008F7E0A" w:rsidRDefault="008F7E0A" w:rsidP="009D7BC2">
      <w:pPr>
        <w:spacing w:after="0"/>
        <w:jc w:val="center"/>
        <w:rPr>
          <w:rFonts w:ascii="Bookman Old Style" w:hAnsi="Bookman Old Style"/>
          <w:sz w:val="28"/>
          <w:szCs w:val="28"/>
        </w:rPr>
      </w:pPr>
    </w:p>
    <w:p w:rsidR="008F7E0A" w:rsidRDefault="008F7E0A" w:rsidP="009D7BC2">
      <w:pPr>
        <w:spacing w:after="0"/>
        <w:jc w:val="center"/>
        <w:rPr>
          <w:rFonts w:ascii="Bookman Old Style" w:hAnsi="Bookman Old Style"/>
          <w:sz w:val="28"/>
          <w:szCs w:val="28"/>
        </w:rPr>
      </w:pPr>
    </w:p>
    <w:p w:rsidR="008F7E0A" w:rsidRDefault="008F7E0A" w:rsidP="009D7BC2">
      <w:pPr>
        <w:spacing w:after="0"/>
        <w:jc w:val="center"/>
        <w:rPr>
          <w:rFonts w:ascii="Bookman Old Style" w:hAnsi="Bookman Old Style"/>
          <w:sz w:val="28"/>
          <w:szCs w:val="28"/>
        </w:rPr>
      </w:pPr>
    </w:p>
    <w:p w:rsidR="008F7E0A" w:rsidRDefault="008F7E0A" w:rsidP="009D7BC2">
      <w:pPr>
        <w:spacing w:after="0"/>
        <w:jc w:val="center"/>
        <w:rPr>
          <w:rFonts w:ascii="Bookman Old Style" w:hAnsi="Bookman Old Style"/>
          <w:sz w:val="28"/>
          <w:szCs w:val="28"/>
        </w:rPr>
      </w:pPr>
    </w:p>
    <w:p w:rsidR="008F7E0A" w:rsidRDefault="008F7E0A" w:rsidP="009D7BC2">
      <w:pPr>
        <w:spacing w:after="0"/>
        <w:jc w:val="center"/>
        <w:rPr>
          <w:rFonts w:ascii="Bookman Old Style" w:hAnsi="Bookman Old Style"/>
          <w:sz w:val="28"/>
          <w:szCs w:val="28"/>
        </w:rPr>
      </w:pPr>
    </w:p>
    <w:p w:rsidR="008F7E0A" w:rsidRDefault="008F7E0A" w:rsidP="009D7BC2">
      <w:pPr>
        <w:spacing w:after="0"/>
        <w:jc w:val="center"/>
        <w:rPr>
          <w:rFonts w:ascii="Bookman Old Style" w:hAnsi="Bookman Old Style"/>
          <w:sz w:val="28"/>
          <w:szCs w:val="28"/>
        </w:rPr>
      </w:pPr>
    </w:p>
    <w:p w:rsidR="008F7E0A" w:rsidRDefault="008F7E0A" w:rsidP="009D7BC2">
      <w:pPr>
        <w:spacing w:after="0"/>
        <w:jc w:val="center"/>
        <w:rPr>
          <w:rFonts w:ascii="Bookman Old Style" w:hAnsi="Bookman Old Style"/>
          <w:sz w:val="28"/>
          <w:szCs w:val="28"/>
        </w:rPr>
      </w:pPr>
    </w:p>
    <w:p w:rsidR="008F7E0A" w:rsidRDefault="008F7E0A" w:rsidP="009D7BC2">
      <w:pPr>
        <w:spacing w:after="0"/>
        <w:jc w:val="center"/>
        <w:rPr>
          <w:rFonts w:ascii="Bookman Old Style" w:hAnsi="Bookman Old Style"/>
          <w:sz w:val="28"/>
          <w:szCs w:val="28"/>
        </w:rPr>
      </w:pPr>
    </w:p>
    <w:p w:rsidR="009D7BC2" w:rsidRPr="009D7BC2" w:rsidRDefault="009D7BC2" w:rsidP="009D7BC2">
      <w:pPr>
        <w:spacing w:after="0"/>
        <w:jc w:val="center"/>
        <w:rPr>
          <w:rFonts w:ascii="Bookman Old Style" w:hAnsi="Bookman Old Style"/>
          <w:sz w:val="28"/>
          <w:szCs w:val="28"/>
        </w:rPr>
      </w:pPr>
      <w:r w:rsidRPr="009D7BC2">
        <w:rPr>
          <w:rFonts w:ascii="Bookman Old Style" w:hAnsi="Bookman Old Style"/>
          <w:sz w:val="28"/>
          <w:szCs w:val="28"/>
        </w:rPr>
        <w:t>TENDER FOR</w:t>
      </w:r>
      <w:r w:rsidR="00D44ED9">
        <w:rPr>
          <w:rFonts w:ascii="Bookman Old Style" w:hAnsi="Bookman Old Style"/>
          <w:sz w:val="28"/>
          <w:szCs w:val="28"/>
        </w:rPr>
        <w:t xml:space="preserve"> </w:t>
      </w:r>
      <w:proofErr w:type="gramStart"/>
      <w:r w:rsidRPr="009D7BC2">
        <w:rPr>
          <w:rFonts w:ascii="Bookman Old Style" w:hAnsi="Bookman Old Style"/>
          <w:sz w:val="28"/>
          <w:szCs w:val="28"/>
        </w:rPr>
        <w:t>ESTABLISHING ,OPERATION</w:t>
      </w:r>
      <w:proofErr w:type="gramEnd"/>
      <w:r w:rsidRPr="009D7BC2">
        <w:rPr>
          <w:rFonts w:ascii="Bookman Old Style" w:hAnsi="Bookman Old Style"/>
          <w:sz w:val="28"/>
          <w:szCs w:val="28"/>
        </w:rPr>
        <w:t xml:space="preserve"> &amp; MAINTANANCE OF</w:t>
      </w:r>
    </w:p>
    <w:p w:rsidR="009D7BC2" w:rsidRPr="009D7BC2" w:rsidRDefault="009D7BC2" w:rsidP="009D7BC2">
      <w:pPr>
        <w:spacing w:after="0"/>
        <w:jc w:val="center"/>
        <w:rPr>
          <w:rFonts w:ascii="Bookman Old Style" w:hAnsi="Bookman Old Style"/>
          <w:sz w:val="28"/>
          <w:szCs w:val="28"/>
        </w:rPr>
      </w:pPr>
      <w:r w:rsidRPr="009D7BC2">
        <w:rPr>
          <w:rFonts w:ascii="Bookman Old Style" w:hAnsi="Bookman Old Style"/>
          <w:sz w:val="28"/>
          <w:szCs w:val="28"/>
        </w:rPr>
        <w:t>FOOD COURT</w:t>
      </w:r>
      <w:r w:rsidR="004A7BEB">
        <w:rPr>
          <w:rFonts w:ascii="Bookman Old Style" w:hAnsi="Bookman Old Style"/>
          <w:sz w:val="28"/>
          <w:szCs w:val="28"/>
        </w:rPr>
        <w:t xml:space="preserve"> &amp; </w:t>
      </w:r>
      <w:r w:rsidR="005B4170">
        <w:rPr>
          <w:rFonts w:ascii="Bookman Old Style" w:hAnsi="Bookman Old Style"/>
          <w:sz w:val="28"/>
          <w:szCs w:val="28"/>
        </w:rPr>
        <w:t xml:space="preserve">KIOSK </w:t>
      </w:r>
      <w:r w:rsidR="005B4170" w:rsidRPr="009D7BC2">
        <w:rPr>
          <w:rFonts w:ascii="Bookman Old Style" w:hAnsi="Bookman Old Style"/>
          <w:sz w:val="28"/>
          <w:szCs w:val="28"/>
        </w:rPr>
        <w:t>AT</w:t>
      </w:r>
      <w:r w:rsidRPr="009D7BC2">
        <w:rPr>
          <w:rFonts w:ascii="Bookman Old Style" w:hAnsi="Bookman Old Style"/>
          <w:sz w:val="28"/>
          <w:szCs w:val="28"/>
        </w:rPr>
        <w:t xml:space="preserve"> BUS TERMINAL IN VYTTILA</w:t>
      </w:r>
    </w:p>
    <w:p w:rsidR="009D7BC2" w:rsidRPr="009D7BC2" w:rsidRDefault="009D7BC2" w:rsidP="009D7BC2">
      <w:pPr>
        <w:spacing w:after="0"/>
        <w:jc w:val="center"/>
        <w:rPr>
          <w:rFonts w:ascii="Bookman Old Style" w:hAnsi="Bookman Old Style"/>
          <w:sz w:val="28"/>
          <w:szCs w:val="28"/>
        </w:rPr>
      </w:pPr>
      <w:r w:rsidRPr="009D7BC2">
        <w:rPr>
          <w:rFonts w:ascii="Bookman Old Style" w:hAnsi="Bookman Old Style"/>
          <w:sz w:val="28"/>
          <w:szCs w:val="28"/>
        </w:rPr>
        <w:t>MOBILITY HUB</w:t>
      </w:r>
    </w:p>
    <w:p w:rsidR="009D7BC2" w:rsidRPr="009D7BC2" w:rsidRDefault="009D7BC2" w:rsidP="009D7BC2">
      <w:pPr>
        <w:spacing w:after="0"/>
        <w:rPr>
          <w:rFonts w:ascii="Bookman Old Style" w:hAnsi="Bookman Old Style"/>
          <w:sz w:val="28"/>
          <w:szCs w:val="28"/>
        </w:rPr>
      </w:pPr>
    </w:p>
    <w:p w:rsidR="009D7BC2" w:rsidRDefault="009D7BC2" w:rsidP="009D7BC2">
      <w:pPr>
        <w:rPr>
          <w:rFonts w:ascii="Bookman Old Style" w:hAnsi="Bookman Old Style"/>
          <w:sz w:val="24"/>
          <w:szCs w:val="24"/>
        </w:rPr>
      </w:pPr>
    </w:p>
    <w:p w:rsidR="009D7BC2" w:rsidRDefault="009D7BC2" w:rsidP="009D7BC2">
      <w:pPr>
        <w:rPr>
          <w:rFonts w:ascii="Bookman Old Style" w:hAnsi="Bookman Old Style"/>
          <w:sz w:val="32"/>
          <w:szCs w:val="32"/>
        </w:rPr>
      </w:pPr>
    </w:p>
    <w:p w:rsidR="009D7BC2" w:rsidRDefault="009D7BC2" w:rsidP="009D7BC2">
      <w:pPr>
        <w:rPr>
          <w:rFonts w:ascii="Bookman Old Style" w:hAnsi="Bookman Old Style"/>
          <w:sz w:val="32"/>
          <w:szCs w:val="32"/>
        </w:rPr>
      </w:pPr>
    </w:p>
    <w:p w:rsidR="009D7BC2" w:rsidRPr="009D7BC2" w:rsidRDefault="009D7BC2" w:rsidP="009D7BC2">
      <w:pPr>
        <w:jc w:val="center"/>
        <w:rPr>
          <w:rFonts w:ascii="Bookman Old Style" w:hAnsi="Bookman Old Style"/>
          <w:sz w:val="24"/>
          <w:szCs w:val="24"/>
        </w:rPr>
      </w:pPr>
      <w:r w:rsidRPr="009D7BC2">
        <w:rPr>
          <w:rFonts w:ascii="Bookman Old Style" w:hAnsi="Bookman Old Style"/>
          <w:sz w:val="24"/>
          <w:szCs w:val="24"/>
        </w:rPr>
        <w:t xml:space="preserve">TENDER NO. : </w:t>
      </w:r>
      <w:r w:rsidR="00251D3E" w:rsidRPr="00230A2F">
        <w:rPr>
          <w:rFonts w:ascii="Bookman Old Style" w:hAnsi="Bookman Old Style"/>
          <w:sz w:val="24"/>
          <w:szCs w:val="24"/>
        </w:rPr>
        <w:t>VMHS/</w:t>
      </w:r>
      <w:r w:rsidR="00D44ED9">
        <w:rPr>
          <w:rFonts w:ascii="Bookman Old Style" w:hAnsi="Bookman Old Style"/>
          <w:sz w:val="24"/>
          <w:szCs w:val="24"/>
        </w:rPr>
        <w:t>A1/647/2015</w:t>
      </w:r>
    </w:p>
    <w:p w:rsidR="009D7BC2" w:rsidRDefault="009D7BC2">
      <w:pPr>
        <w:rPr>
          <w:rFonts w:ascii="Bookman Old Style" w:hAnsi="Bookman Old Style"/>
          <w:sz w:val="24"/>
          <w:szCs w:val="24"/>
        </w:rPr>
      </w:pPr>
    </w:p>
    <w:p w:rsidR="009D7BC2" w:rsidRPr="00511157" w:rsidRDefault="009D7BC2" w:rsidP="00511157">
      <w:pPr>
        <w:jc w:val="center"/>
        <w:rPr>
          <w:rFonts w:ascii="Bookman Old Style" w:hAnsi="Bookman Old Style"/>
          <w:b/>
          <w:bCs/>
          <w:sz w:val="24"/>
          <w:szCs w:val="24"/>
        </w:rPr>
      </w:pPr>
      <w:r w:rsidRPr="00511157">
        <w:rPr>
          <w:rFonts w:ascii="Bookman Old Style" w:hAnsi="Bookman Old Style"/>
          <w:b/>
          <w:bCs/>
          <w:sz w:val="24"/>
          <w:szCs w:val="24"/>
        </w:rPr>
        <w:t>TECHNICAL BID</w:t>
      </w:r>
    </w:p>
    <w:p w:rsidR="009D7BC2" w:rsidRDefault="009D7BC2">
      <w:pPr>
        <w:rPr>
          <w:rFonts w:ascii="Bookman Old Style" w:hAnsi="Bookman Old Style"/>
          <w:sz w:val="24"/>
          <w:szCs w:val="24"/>
        </w:rPr>
      </w:pPr>
    </w:p>
    <w:p w:rsidR="009D7BC2" w:rsidRDefault="009D7BC2">
      <w:pPr>
        <w:rPr>
          <w:rFonts w:ascii="Bookman Old Style" w:hAnsi="Bookman Old Style"/>
          <w:sz w:val="24"/>
          <w:szCs w:val="24"/>
        </w:rPr>
      </w:pPr>
    </w:p>
    <w:p w:rsidR="009D7BC2" w:rsidRDefault="009D7BC2">
      <w:pPr>
        <w:rPr>
          <w:rFonts w:ascii="Bookman Old Style" w:hAnsi="Bookman Old Style"/>
          <w:sz w:val="24"/>
          <w:szCs w:val="24"/>
        </w:rPr>
      </w:pPr>
    </w:p>
    <w:p w:rsidR="009D7BC2" w:rsidRDefault="009D7BC2">
      <w:pPr>
        <w:rPr>
          <w:rFonts w:ascii="Bookman Old Style" w:hAnsi="Bookman Old Style"/>
          <w:sz w:val="24"/>
          <w:szCs w:val="24"/>
        </w:rPr>
      </w:pPr>
    </w:p>
    <w:p w:rsidR="009D7BC2" w:rsidRDefault="009D7BC2">
      <w:pPr>
        <w:rPr>
          <w:rFonts w:ascii="Bookman Old Style" w:hAnsi="Bookman Old Style"/>
          <w:sz w:val="24"/>
          <w:szCs w:val="24"/>
        </w:rPr>
      </w:pPr>
    </w:p>
    <w:p w:rsidR="009D7BC2" w:rsidRDefault="009D7BC2">
      <w:pPr>
        <w:rPr>
          <w:rFonts w:ascii="Bookman Old Style" w:hAnsi="Bookman Old Style"/>
          <w:sz w:val="24"/>
          <w:szCs w:val="24"/>
        </w:rPr>
      </w:pPr>
    </w:p>
    <w:p w:rsidR="004A7BEB" w:rsidRDefault="004A7BEB">
      <w:pPr>
        <w:rPr>
          <w:rFonts w:ascii="Bookman Old Style" w:hAnsi="Bookman Old Style"/>
          <w:sz w:val="24"/>
          <w:szCs w:val="24"/>
        </w:rPr>
      </w:pPr>
    </w:p>
    <w:p w:rsidR="004A7BEB" w:rsidRDefault="004A7BEB">
      <w:pPr>
        <w:rPr>
          <w:rFonts w:ascii="Bookman Old Style" w:hAnsi="Bookman Old Style"/>
          <w:sz w:val="24"/>
          <w:szCs w:val="24"/>
        </w:rPr>
      </w:pPr>
    </w:p>
    <w:p w:rsidR="005B4170" w:rsidRDefault="005B4170">
      <w:pPr>
        <w:rPr>
          <w:rFonts w:ascii="Bookman Old Style" w:hAnsi="Bookman Old Style"/>
          <w:sz w:val="24"/>
          <w:szCs w:val="24"/>
        </w:rPr>
      </w:pPr>
      <w:r>
        <w:rPr>
          <w:rFonts w:ascii="Bookman Old Style" w:hAnsi="Bookman Old Style"/>
          <w:sz w:val="24"/>
          <w:szCs w:val="24"/>
        </w:rPr>
        <w:lastRenderedPageBreak/>
        <w:t xml:space="preserve">                               </w:t>
      </w:r>
    </w:p>
    <w:p w:rsidR="009D7BC2" w:rsidRDefault="005B4170">
      <w:pPr>
        <w:rPr>
          <w:rFonts w:ascii="Bookman Old Style" w:hAnsi="Bookman Old Style"/>
          <w:sz w:val="24"/>
          <w:szCs w:val="24"/>
        </w:rPr>
      </w:pPr>
      <w:r>
        <w:rPr>
          <w:rFonts w:ascii="Bookman Old Style" w:hAnsi="Bookman Old Style"/>
          <w:sz w:val="24"/>
          <w:szCs w:val="24"/>
        </w:rPr>
        <w:t xml:space="preserve">                                 </w:t>
      </w:r>
      <w:r w:rsidR="004B0EA8">
        <w:rPr>
          <w:rFonts w:ascii="Bookman Old Style" w:hAnsi="Bookman Old Style"/>
          <w:sz w:val="24"/>
          <w:szCs w:val="24"/>
        </w:rPr>
        <w:t xml:space="preserve"> </w:t>
      </w:r>
      <w:r>
        <w:rPr>
          <w:rFonts w:ascii="Bookman Old Style" w:hAnsi="Bookman Old Style"/>
          <w:sz w:val="24"/>
          <w:szCs w:val="24"/>
        </w:rPr>
        <w:t xml:space="preserve">  </w:t>
      </w:r>
      <w:r w:rsidR="004B0EA8">
        <w:rPr>
          <w:rFonts w:ascii="Bookman Old Style" w:hAnsi="Bookman Old Style"/>
          <w:sz w:val="24"/>
          <w:szCs w:val="24"/>
        </w:rPr>
        <w:t xml:space="preserve">ISSUE OF </w:t>
      </w:r>
      <w:proofErr w:type="gramStart"/>
      <w:r w:rsidR="004B0EA8">
        <w:rPr>
          <w:rFonts w:ascii="Bookman Old Style" w:hAnsi="Bookman Old Style"/>
          <w:sz w:val="24"/>
          <w:szCs w:val="24"/>
        </w:rPr>
        <w:t xml:space="preserve">TENDER </w:t>
      </w:r>
      <w:r w:rsidR="009D7BC2">
        <w:rPr>
          <w:rFonts w:ascii="Bookman Old Style" w:hAnsi="Bookman Old Style"/>
          <w:sz w:val="24"/>
          <w:szCs w:val="24"/>
        </w:rPr>
        <w:t xml:space="preserve"> DOCUMENT</w:t>
      </w:r>
      <w:proofErr w:type="gramEnd"/>
    </w:p>
    <w:p w:rsidR="009D7BC2" w:rsidRDefault="009D7BC2" w:rsidP="009D7BC2">
      <w:pPr>
        <w:jc w:val="center"/>
        <w:rPr>
          <w:rFonts w:ascii="Bookman Old Style" w:hAnsi="Bookman Old Style"/>
          <w:sz w:val="24"/>
          <w:szCs w:val="24"/>
        </w:rPr>
      </w:pPr>
    </w:p>
    <w:p w:rsidR="009D7BC2" w:rsidRDefault="009D7BC2" w:rsidP="009D7BC2">
      <w:pPr>
        <w:rPr>
          <w:rFonts w:ascii="Bookman Old Style" w:hAnsi="Bookman Old Style"/>
          <w:sz w:val="24"/>
          <w:szCs w:val="24"/>
        </w:rPr>
      </w:pPr>
      <w:r w:rsidRPr="009D7BC2">
        <w:rPr>
          <w:rFonts w:ascii="Bookman Old Style" w:hAnsi="Bookman Old Style"/>
          <w:sz w:val="24"/>
          <w:szCs w:val="24"/>
        </w:rPr>
        <w:t xml:space="preserve">TENDER NO. : </w:t>
      </w:r>
      <w:r w:rsidR="00251D3E" w:rsidRPr="00D44ED9">
        <w:rPr>
          <w:rFonts w:ascii="Bookman Old Style" w:hAnsi="Bookman Old Style"/>
          <w:sz w:val="24"/>
          <w:szCs w:val="24"/>
        </w:rPr>
        <w:t>VMHS/</w:t>
      </w:r>
      <w:r w:rsidR="00D44ED9" w:rsidRPr="00D44ED9">
        <w:rPr>
          <w:rFonts w:ascii="Bookman Old Style" w:hAnsi="Bookman Old Style"/>
          <w:sz w:val="24"/>
          <w:szCs w:val="24"/>
        </w:rPr>
        <w:t>A1</w:t>
      </w:r>
      <w:r w:rsidR="00D44ED9">
        <w:rPr>
          <w:rFonts w:ascii="Bookman Old Style" w:hAnsi="Bookman Old Style"/>
          <w:sz w:val="24"/>
          <w:szCs w:val="24"/>
        </w:rPr>
        <w:t>/647/2015</w:t>
      </w:r>
    </w:p>
    <w:p w:rsidR="009D7BC2" w:rsidRDefault="009D7BC2" w:rsidP="009D7BC2">
      <w:pPr>
        <w:rPr>
          <w:rFonts w:ascii="Bookman Old Style" w:hAnsi="Bookman Old Style"/>
          <w:sz w:val="24"/>
          <w:szCs w:val="24"/>
        </w:rPr>
      </w:pPr>
      <w:r>
        <w:rPr>
          <w:rFonts w:ascii="Bookman Old Style" w:hAnsi="Bookman Old Style"/>
          <w:sz w:val="24"/>
          <w:szCs w:val="24"/>
        </w:rPr>
        <w:t xml:space="preserve">This tender document set containing </w:t>
      </w:r>
      <w:r w:rsidR="00230A2F">
        <w:rPr>
          <w:rFonts w:ascii="Bookman Old Style" w:hAnsi="Bookman Old Style"/>
          <w:sz w:val="24"/>
          <w:szCs w:val="24"/>
        </w:rPr>
        <w:t xml:space="preserve">30 + 4 </w:t>
      </w:r>
      <w:r>
        <w:rPr>
          <w:rFonts w:ascii="Bookman Old Style" w:hAnsi="Bookman Old Style"/>
          <w:sz w:val="24"/>
          <w:szCs w:val="24"/>
        </w:rPr>
        <w:t>number of pages as shown in index sheet is issued to:</w:t>
      </w:r>
    </w:p>
    <w:p w:rsidR="009D7BC2" w:rsidRDefault="009D7BC2" w:rsidP="009D7BC2">
      <w:pPr>
        <w:rPr>
          <w:rFonts w:ascii="Bookman Old Style" w:hAnsi="Bookman Old Style"/>
          <w:sz w:val="24"/>
          <w:szCs w:val="24"/>
        </w:rPr>
      </w:pPr>
      <w:r>
        <w:rPr>
          <w:rFonts w:ascii="Bookman Old Style" w:hAnsi="Bookman Old Style"/>
          <w:sz w:val="24"/>
          <w:szCs w:val="24"/>
        </w:rPr>
        <w:t>Bidder</w:t>
      </w:r>
      <w:r w:rsidR="00230A2F">
        <w:rPr>
          <w:rFonts w:ascii="Bookman Old Style" w:hAnsi="Bookman Old Style"/>
          <w:sz w:val="24"/>
          <w:szCs w:val="24"/>
        </w:rPr>
        <w:t>’</w:t>
      </w:r>
      <w:r>
        <w:rPr>
          <w:rFonts w:ascii="Bookman Old Style" w:hAnsi="Bookman Old Style"/>
          <w:sz w:val="24"/>
          <w:szCs w:val="24"/>
        </w:rPr>
        <w:t>s Name</w:t>
      </w:r>
      <w:r>
        <w:rPr>
          <w:rFonts w:ascii="Bookman Old Style" w:hAnsi="Bookman Old Style"/>
          <w:sz w:val="24"/>
          <w:szCs w:val="24"/>
        </w:rPr>
        <w:tab/>
      </w:r>
      <w:r>
        <w:rPr>
          <w:rFonts w:ascii="Bookman Old Style" w:hAnsi="Bookman Old Style"/>
          <w:sz w:val="24"/>
          <w:szCs w:val="24"/>
        </w:rPr>
        <w:tab/>
        <w:t>: ……………………………………………………………….</w:t>
      </w:r>
    </w:p>
    <w:p w:rsidR="009D7BC2" w:rsidRDefault="009D7BC2" w:rsidP="009D7BC2">
      <w:pPr>
        <w:rPr>
          <w:rFonts w:ascii="Bookman Old Style" w:hAnsi="Bookman Old Style"/>
          <w:sz w:val="24"/>
          <w:szCs w:val="24"/>
        </w:rPr>
      </w:pPr>
      <w:proofErr w:type="gramStart"/>
      <w:r>
        <w:rPr>
          <w:rFonts w:ascii="Bookman Old Style" w:hAnsi="Bookman Old Style"/>
          <w:sz w:val="24"/>
          <w:szCs w:val="24"/>
        </w:rPr>
        <w:t>Bidder’s  Address</w:t>
      </w:r>
      <w:proofErr w:type="gramEnd"/>
      <w:r>
        <w:rPr>
          <w:rFonts w:ascii="Bookman Old Style" w:hAnsi="Bookman Old Style"/>
          <w:sz w:val="24"/>
          <w:szCs w:val="24"/>
        </w:rPr>
        <w:tab/>
      </w:r>
      <w:r>
        <w:rPr>
          <w:rFonts w:ascii="Bookman Old Style" w:hAnsi="Bookman Old Style"/>
          <w:sz w:val="24"/>
          <w:szCs w:val="24"/>
        </w:rPr>
        <w:tab/>
        <w:t>: ……………………………………………………………….</w:t>
      </w:r>
    </w:p>
    <w:p w:rsidR="009D7BC2" w:rsidRDefault="009D7BC2" w:rsidP="009D7BC2">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p>
    <w:p w:rsidR="009D7BC2" w:rsidRDefault="009D7BC2" w:rsidP="009D7BC2">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t>
      </w:r>
    </w:p>
    <w:p w:rsidR="009D7BC2" w:rsidRDefault="009D7BC2" w:rsidP="009D7BC2">
      <w:pPr>
        <w:rPr>
          <w:rFonts w:ascii="Bookman Old Style" w:hAnsi="Bookman Old Style"/>
          <w:sz w:val="24"/>
          <w:szCs w:val="24"/>
        </w:rPr>
      </w:pPr>
      <w:proofErr w:type="gramStart"/>
      <w:r>
        <w:rPr>
          <w:rFonts w:ascii="Bookman Old Style" w:hAnsi="Bookman Old Style"/>
          <w:sz w:val="24"/>
          <w:szCs w:val="24"/>
        </w:rPr>
        <w:t>Telephone No.</w:t>
      </w:r>
      <w:proofErr w:type="gramEnd"/>
      <w:r>
        <w:rPr>
          <w:rFonts w:ascii="Bookman Old Style" w:hAnsi="Bookman Old Style"/>
          <w:sz w:val="24"/>
          <w:szCs w:val="24"/>
        </w:rPr>
        <w:tab/>
      </w:r>
      <w:r>
        <w:rPr>
          <w:rFonts w:ascii="Bookman Old Style" w:hAnsi="Bookman Old Style"/>
          <w:sz w:val="24"/>
          <w:szCs w:val="24"/>
        </w:rPr>
        <w:tab/>
        <w:t>: ………………………………………………………………</w:t>
      </w:r>
    </w:p>
    <w:p w:rsidR="009D7BC2" w:rsidRDefault="00693C06" w:rsidP="009D7BC2">
      <w:pPr>
        <w:rPr>
          <w:rFonts w:ascii="Bookman Old Style" w:hAnsi="Bookman Old Style"/>
          <w:sz w:val="24"/>
          <w:szCs w:val="24"/>
        </w:rPr>
      </w:pPr>
      <w:r>
        <w:rPr>
          <w:rFonts w:ascii="Bookman Old Style" w:hAnsi="Bookman Old Style"/>
          <w:sz w:val="24"/>
          <w:szCs w:val="24"/>
        </w:rPr>
        <w:t>E mail ID</w:t>
      </w:r>
      <w:r w:rsidR="009D7BC2">
        <w:rPr>
          <w:rFonts w:ascii="Bookman Old Style" w:hAnsi="Bookman Old Style"/>
          <w:sz w:val="24"/>
          <w:szCs w:val="24"/>
        </w:rPr>
        <w:t>.</w:t>
      </w:r>
      <w:r w:rsidR="009D7BC2">
        <w:rPr>
          <w:rFonts w:ascii="Bookman Old Style" w:hAnsi="Bookman Old Style"/>
          <w:sz w:val="24"/>
          <w:szCs w:val="24"/>
        </w:rPr>
        <w:tab/>
      </w:r>
      <w:r w:rsidR="009D7BC2">
        <w:rPr>
          <w:rFonts w:ascii="Bookman Old Style" w:hAnsi="Bookman Old Style"/>
          <w:sz w:val="24"/>
          <w:szCs w:val="24"/>
        </w:rPr>
        <w:tab/>
      </w:r>
      <w:r w:rsidR="009D7BC2">
        <w:rPr>
          <w:rFonts w:ascii="Bookman Old Style" w:hAnsi="Bookman Old Style"/>
          <w:sz w:val="24"/>
          <w:szCs w:val="24"/>
        </w:rPr>
        <w:tab/>
        <w:t>: ………………………………………………………………</w:t>
      </w:r>
    </w:p>
    <w:p w:rsidR="009D7BC2" w:rsidRDefault="009D7BC2" w:rsidP="009D7BC2">
      <w:pPr>
        <w:rPr>
          <w:rFonts w:ascii="Bookman Old Style" w:hAnsi="Bookman Old Style"/>
          <w:sz w:val="24"/>
          <w:szCs w:val="24"/>
        </w:rPr>
      </w:pPr>
      <w:r>
        <w:rPr>
          <w:rFonts w:ascii="Bookman Old Style" w:hAnsi="Bookman Old Style"/>
          <w:sz w:val="24"/>
          <w:szCs w:val="24"/>
        </w:rPr>
        <w:t>Fee f</w:t>
      </w:r>
      <w:r w:rsidR="005B4170">
        <w:rPr>
          <w:rFonts w:ascii="Bookman Old Style" w:hAnsi="Bookman Old Style"/>
          <w:sz w:val="24"/>
          <w:szCs w:val="24"/>
        </w:rPr>
        <w:t>or this tender document is Rs. 5</w:t>
      </w:r>
      <w:r>
        <w:rPr>
          <w:rFonts w:ascii="Bookman Old Style" w:hAnsi="Bookman Old Style"/>
          <w:sz w:val="24"/>
          <w:szCs w:val="24"/>
        </w:rPr>
        <w:t xml:space="preserve">000/- + </w:t>
      </w:r>
      <w:r w:rsidR="005B4170">
        <w:rPr>
          <w:rFonts w:ascii="Bookman Old Style" w:hAnsi="Bookman Old Style"/>
          <w:sz w:val="24"/>
          <w:szCs w:val="24"/>
        </w:rPr>
        <w:t>VA</w:t>
      </w:r>
      <w:r>
        <w:rPr>
          <w:rFonts w:ascii="Bookman Old Style" w:hAnsi="Bookman Old Style"/>
          <w:sz w:val="24"/>
          <w:szCs w:val="24"/>
        </w:rPr>
        <w:t>T</w:t>
      </w:r>
      <w:r w:rsidR="005B4170">
        <w:rPr>
          <w:rFonts w:ascii="Bookman Old Style" w:hAnsi="Bookman Old Style"/>
          <w:sz w:val="24"/>
          <w:szCs w:val="24"/>
        </w:rPr>
        <w:t xml:space="preserve"> @</w:t>
      </w:r>
      <w:r>
        <w:rPr>
          <w:rFonts w:ascii="Bookman Old Style" w:hAnsi="Bookman Old Style"/>
          <w:sz w:val="24"/>
          <w:szCs w:val="24"/>
        </w:rPr>
        <w:t xml:space="preserve"> </w:t>
      </w:r>
      <w:r w:rsidR="005B4170">
        <w:rPr>
          <w:rFonts w:ascii="Bookman Old Style" w:hAnsi="Bookman Old Style"/>
          <w:sz w:val="24"/>
          <w:szCs w:val="24"/>
        </w:rPr>
        <w:t xml:space="preserve">5 </w:t>
      </w:r>
      <w:r>
        <w:rPr>
          <w:rFonts w:ascii="Bookman Old Style" w:hAnsi="Bookman Old Style"/>
          <w:sz w:val="24"/>
          <w:szCs w:val="24"/>
        </w:rPr>
        <w:t xml:space="preserve">% </w:t>
      </w:r>
      <w:proofErr w:type="gramStart"/>
      <w:r w:rsidR="00C51CD5">
        <w:rPr>
          <w:rFonts w:ascii="Bookman Old Style" w:hAnsi="Bookman Old Style"/>
          <w:sz w:val="24"/>
          <w:szCs w:val="24"/>
        </w:rPr>
        <w:t>( Rupees</w:t>
      </w:r>
      <w:proofErr w:type="gramEnd"/>
      <w:r w:rsidR="00C51CD5">
        <w:rPr>
          <w:rFonts w:ascii="Bookman Old Style" w:hAnsi="Bookman Old Style"/>
          <w:sz w:val="24"/>
          <w:szCs w:val="24"/>
        </w:rPr>
        <w:t xml:space="preserve"> F</w:t>
      </w:r>
      <w:r w:rsidR="005B4170">
        <w:rPr>
          <w:rFonts w:ascii="Bookman Old Style" w:hAnsi="Bookman Old Style"/>
          <w:sz w:val="24"/>
          <w:szCs w:val="24"/>
        </w:rPr>
        <w:t>ive thousand + Tax 5</w:t>
      </w:r>
      <w:r w:rsidR="00C51CD5">
        <w:rPr>
          <w:rFonts w:ascii="Bookman Old Style" w:hAnsi="Bookman Old Style"/>
          <w:sz w:val="24"/>
          <w:szCs w:val="24"/>
        </w:rPr>
        <w:t xml:space="preserve"> %)</w:t>
      </w:r>
    </w:p>
    <w:p w:rsidR="00C51CD5" w:rsidRDefault="00C51CD5" w:rsidP="009D7BC2">
      <w:pPr>
        <w:rPr>
          <w:rFonts w:ascii="Bookman Old Style" w:hAnsi="Bookman Old Style"/>
          <w:sz w:val="24"/>
          <w:szCs w:val="24"/>
        </w:rPr>
      </w:pPr>
      <w:r>
        <w:rPr>
          <w:rFonts w:ascii="Bookman Old Style" w:hAnsi="Bookman Old Style"/>
          <w:sz w:val="24"/>
          <w:szCs w:val="24"/>
        </w:rPr>
        <w:t>Sale of this tender document is against Cas</w:t>
      </w:r>
      <w:r w:rsidR="005B4170">
        <w:rPr>
          <w:rFonts w:ascii="Bookman Old Style" w:hAnsi="Bookman Old Style"/>
          <w:sz w:val="24"/>
          <w:szCs w:val="24"/>
        </w:rPr>
        <w:t>h</w:t>
      </w:r>
      <w:r w:rsidR="00693C06">
        <w:rPr>
          <w:rFonts w:ascii="Bookman Old Style" w:hAnsi="Bookman Old Style"/>
          <w:sz w:val="24"/>
          <w:szCs w:val="24"/>
        </w:rPr>
        <w:t>.</w:t>
      </w:r>
    </w:p>
    <w:p w:rsidR="005B4170" w:rsidRDefault="00C51CD5" w:rsidP="009D7BC2">
      <w:pPr>
        <w:rPr>
          <w:rFonts w:ascii="Bookman Old Style" w:hAnsi="Bookman Old Style"/>
          <w:sz w:val="24"/>
          <w:szCs w:val="24"/>
        </w:rPr>
      </w:pPr>
      <w:r>
        <w:rPr>
          <w:rFonts w:ascii="Bookman Old Style" w:hAnsi="Bookman Old Style"/>
          <w:sz w:val="24"/>
          <w:szCs w:val="24"/>
        </w:rPr>
        <w:t xml:space="preserve">Official receipt </w:t>
      </w:r>
    </w:p>
    <w:p w:rsidR="00C51CD5" w:rsidRDefault="00C51CD5" w:rsidP="009D7BC2">
      <w:pPr>
        <w:rPr>
          <w:rFonts w:ascii="Bookman Old Style" w:hAnsi="Bookman Old Style"/>
          <w:sz w:val="24"/>
          <w:szCs w:val="24"/>
        </w:rPr>
      </w:pPr>
      <w:proofErr w:type="gramStart"/>
      <w:r>
        <w:rPr>
          <w:rFonts w:ascii="Bookman Old Style" w:hAnsi="Bookman Old Style"/>
          <w:sz w:val="24"/>
          <w:szCs w:val="24"/>
        </w:rPr>
        <w:t>no</w:t>
      </w:r>
      <w:proofErr w:type="gramEnd"/>
      <w:r>
        <w:rPr>
          <w:rFonts w:ascii="Bookman Old Style" w:hAnsi="Bookman Old Style"/>
          <w:sz w:val="24"/>
          <w:szCs w:val="24"/>
        </w:rPr>
        <w:t>…………………………….……………………..</w:t>
      </w:r>
      <w:proofErr w:type="spellStart"/>
      <w:r>
        <w:rPr>
          <w:rFonts w:ascii="Bookman Old Style" w:hAnsi="Bookman Old Style"/>
          <w:sz w:val="24"/>
          <w:szCs w:val="24"/>
        </w:rPr>
        <w:t>dt</w:t>
      </w:r>
      <w:proofErr w:type="spellEnd"/>
      <w:r>
        <w:rPr>
          <w:rFonts w:ascii="Bookman Old Style" w:hAnsi="Bookman Old Style"/>
          <w:sz w:val="24"/>
          <w:szCs w:val="24"/>
        </w:rPr>
        <w:t>…………………………………</w:t>
      </w:r>
      <w:r w:rsidR="005B4170">
        <w:rPr>
          <w:rFonts w:ascii="Bookman Old Style" w:hAnsi="Bookman Old Style"/>
          <w:sz w:val="24"/>
          <w:szCs w:val="24"/>
        </w:rPr>
        <w:t>………………..</w:t>
      </w:r>
    </w:p>
    <w:p w:rsidR="005B4170" w:rsidRPr="009D7BC2" w:rsidRDefault="005B4170" w:rsidP="009D7BC2">
      <w:pPr>
        <w:rPr>
          <w:rFonts w:ascii="Bookman Old Style" w:hAnsi="Bookman Old Style"/>
          <w:sz w:val="24"/>
          <w:szCs w:val="24"/>
        </w:rPr>
      </w:pPr>
    </w:p>
    <w:p w:rsidR="009D7BC2" w:rsidRDefault="00C51CD5">
      <w:pPr>
        <w:rPr>
          <w:rFonts w:ascii="Bookman Old Style" w:hAnsi="Bookman Old Style"/>
          <w:sz w:val="24"/>
          <w:szCs w:val="24"/>
        </w:rPr>
      </w:pPr>
      <w:r>
        <w:rPr>
          <w:rFonts w:ascii="Bookman Old Style" w:hAnsi="Bookman Old Style"/>
          <w:sz w:val="24"/>
          <w:szCs w:val="24"/>
        </w:rPr>
        <w:t>Issued by</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r>
      <w:r w:rsidR="00446BE5">
        <w:rPr>
          <w:rFonts w:ascii="Bookman Old Style" w:hAnsi="Bookman Old Style"/>
          <w:sz w:val="24"/>
          <w:szCs w:val="24"/>
        </w:rPr>
        <w:t>Managing Director</w:t>
      </w:r>
    </w:p>
    <w:p w:rsidR="005B4170" w:rsidRDefault="00C51CD5" w:rsidP="00C51CD5">
      <w:pPr>
        <w:ind w:left="2160" w:firstLine="720"/>
        <w:rPr>
          <w:rFonts w:ascii="Bookman Old Style" w:hAnsi="Bookman Old Style"/>
          <w:sz w:val="24"/>
          <w:szCs w:val="24"/>
        </w:rPr>
      </w:pPr>
      <w:proofErr w:type="spellStart"/>
      <w:r>
        <w:rPr>
          <w:rFonts w:ascii="Bookman Old Style" w:hAnsi="Bookman Old Style"/>
          <w:sz w:val="24"/>
          <w:szCs w:val="24"/>
        </w:rPr>
        <w:t>Vyttila</w:t>
      </w:r>
      <w:proofErr w:type="spellEnd"/>
      <w:r>
        <w:rPr>
          <w:rFonts w:ascii="Bookman Old Style" w:hAnsi="Bookman Old Style"/>
          <w:sz w:val="24"/>
          <w:szCs w:val="24"/>
        </w:rPr>
        <w:t xml:space="preserve"> Mobility Hub Society,</w:t>
      </w:r>
    </w:p>
    <w:p w:rsidR="00C51CD5" w:rsidRDefault="005B4170" w:rsidP="00C51CD5">
      <w:pPr>
        <w:ind w:left="2160" w:firstLine="720"/>
        <w:rPr>
          <w:rFonts w:ascii="Bookman Old Style" w:hAnsi="Bookman Old Style"/>
          <w:sz w:val="24"/>
          <w:szCs w:val="24"/>
        </w:rPr>
      </w:pPr>
      <w:proofErr w:type="gramStart"/>
      <w:r>
        <w:rPr>
          <w:rFonts w:ascii="Bookman Old Style" w:hAnsi="Bookman Old Style"/>
          <w:sz w:val="24"/>
          <w:szCs w:val="24"/>
        </w:rPr>
        <w:t xml:space="preserve">RSAC Road, </w:t>
      </w:r>
      <w:proofErr w:type="spellStart"/>
      <w:r w:rsidR="00C51CD5">
        <w:rPr>
          <w:rFonts w:ascii="Bookman Old Style" w:hAnsi="Bookman Old Style"/>
          <w:sz w:val="24"/>
          <w:szCs w:val="24"/>
        </w:rPr>
        <w:t>Vyttila</w:t>
      </w:r>
      <w:r>
        <w:rPr>
          <w:rFonts w:ascii="Bookman Old Style" w:hAnsi="Bookman Old Style"/>
          <w:sz w:val="24"/>
          <w:szCs w:val="24"/>
        </w:rPr>
        <w:t>.P.O</w:t>
      </w:r>
      <w:proofErr w:type="spellEnd"/>
      <w:r>
        <w:rPr>
          <w:rFonts w:ascii="Bookman Old Style" w:hAnsi="Bookman Old Style"/>
          <w:sz w:val="24"/>
          <w:szCs w:val="24"/>
        </w:rPr>
        <w:t xml:space="preserve">,  </w:t>
      </w:r>
      <w:r w:rsidR="00C51CD5">
        <w:rPr>
          <w:rFonts w:ascii="Bookman Old Style" w:hAnsi="Bookman Old Style"/>
          <w:sz w:val="24"/>
          <w:szCs w:val="24"/>
        </w:rPr>
        <w:t xml:space="preserve"> Kochi</w:t>
      </w:r>
      <w:r>
        <w:rPr>
          <w:rFonts w:ascii="Bookman Old Style" w:hAnsi="Bookman Old Style"/>
          <w:sz w:val="24"/>
          <w:szCs w:val="24"/>
        </w:rPr>
        <w:t>-19</w:t>
      </w:r>
      <w:r w:rsidR="00C51CD5">
        <w:rPr>
          <w:rFonts w:ascii="Bookman Old Style" w:hAnsi="Bookman Old Style"/>
          <w:sz w:val="24"/>
          <w:szCs w:val="24"/>
        </w:rPr>
        <w:t>.</w:t>
      </w:r>
      <w:proofErr w:type="gramEnd"/>
    </w:p>
    <w:p w:rsidR="00693C06" w:rsidRDefault="00693C06" w:rsidP="00C51CD5">
      <w:pPr>
        <w:ind w:left="2160" w:firstLine="720"/>
        <w:rPr>
          <w:rFonts w:ascii="Bookman Old Style" w:hAnsi="Bookman Old Style"/>
          <w:sz w:val="24"/>
          <w:szCs w:val="24"/>
        </w:rPr>
      </w:pPr>
      <w:r>
        <w:rPr>
          <w:rFonts w:ascii="Bookman Old Style" w:hAnsi="Bookman Old Style"/>
          <w:sz w:val="24"/>
          <w:szCs w:val="24"/>
        </w:rPr>
        <w:t>Phone: 0484-2306611</w:t>
      </w:r>
    </w:p>
    <w:p w:rsidR="00C51CD5" w:rsidRDefault="00693C06" w:rsidP="00C51CD5">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Email Id: vyttilamobilityhubsociety@gmail.com</w:t>
      </w:r>
    </w:p>
    <w:p w:rsidR="00511157" w:rsidRDefault="00511157" w:rsidP="00C51CD5">
      <w:pPr>
        <w:rPr>
          <w:rFonts w:ascii="Bookman Old Style" w:hAnsi="Bookman Old Style"/>
          <w:sz w:val="24"/>
          <w:szCs w:val="24"/>
        </w:rPr>
      </w:pPr>
    </w:p>
    <w:p w:rsidR="00511157" w:rsidRDefault="00511157" w:rsidP="00C51CD5">
      <w:pPr>
        <w:rPr>
          <w:rFonts w:ascii="Bookman Old Style" w:hAnsi="Bookman Old Style"/>
          <w:sz w:val="24"/>
          <w:szCs w:val="24"/>
        </w:rPr>
      </w:pPr>
    </w:p>
    <w:p w:rsidR="00511157" w:rsidRDefault="00511157" w:rsidP="00C51CD5">
      <w:pPr>
        <w:rPr>
          <w:rFonts w:ascii="Bookman Old Style" w:hAnsi="Bookman Old Style"/>
          <w:sz w:val="24"/>
          <w:szCs w:val="24"/>
        </w:rPr>
      </w:pPr>
    </w:p>
    <w:p w:rsidR="00C51CD5" w:rsidRDefault="00C51CD5">
      <w:pPr>
        <w:rPr>
          <w:rFonts w:ascii="Bookman Old Style" w:hAnsi="Bookman Old Style"/>
          <w:sz w:val="24"/>
          <w:szCs w:val="24"/>
        </w:rPr>
      </w:pPr>
    </w:p>
    <w:p w:rsidR="00C51CD5" w:rsidRDefault="00C51CD5" w:rsidP="007B791D">
      <w:pPr>
        <w:jc w:val="center"/>
        <w:rPr>
          <w:rFonts w:ascii="Bookman Old Style" w:hAnsi="Bookman Old Style"/>
          <w:sz w:val="24"/>
          <w:szCs w:val="24"/>
        </w:rPr>
      </w:pPr>
      <w:r>
        <w:rPr>
          <w:rFonts w:ascii="Bookman Old Style" w:hAnsi="Bookman Old Style"/>
          <w:sz w:val="24"/>
          <w:szCs w:val="24"/>
        </w:rPr>
        <w:t>CONTENT SHEET</w:t>
      </w:r>
    </w:p>
    <w:tbl>
      <w:tblPr>
        <w:tblStyle w:val="TableGrid"/>
        <w:tblW w:w="10098" w:type="dxa"/>
        <w:tblLook w:val="04A0"/>
      </w:tblPr>
      <w:tblGrid>
        <w:gridCol w:w="1008"/>
        <w:gridCol w:w="6840"/>
        <w:gridCol w:w="2250"/>
      </w:tblGrid>
      <w:tr w:rsidR="00C51CD5" w:rsidTr="007B791D">
        <w:trPr>
          <w:trHeight w:val="432"/>
        </w:trPr>
        <w:tc>
          <w:tcPr>
            <w:tcW w:w="1008" w:type="dxa"/>
            <w:vAlign w:val="center"/>
          </w:tcPr>
          <w:p w:rsidR="00C51CD5" w:rsidRDefault="00C51CD5" w:rsidP="00C51CD5">
            <w:pPr>
              <w:jc w:val="center"/>
              <w:rPr>
                <w:rFonts w:ascii="Bookman Old Style" w:hAnsi="Bookman Old Style"/>
                <w:sz w:val="24"/>
                <w:szCs w:val="24"/>
              </w:rPr>
            </w:pPr>
            <w:r>
              <w:rPr>
                <w:rFonts w:ascii="Bookman Old Style" w:hAnsi="Bookman Old Style"/>
                <w:sz w:val="24"/>
                <w:szCs w:val="24"/>
              </w:rPr>
              <w:t>Sl.</w:t>
            </w:r>
          </w:p>
          <w:p w:rsidR="00C51CD5" w:rsidRDefault="00C51CD5" w:rsidP="00C51CD5">
            <w:pPr>
              <w:jc w:val="center"/>
              <w:rPr>
                <w:rFonts w:ascii="Bookman Old Style" w:hAnsi="Bookman Old Style"/>
                <w:sz w:val="24"/>
                <w:szCs w:val="24"/>
              </w:rPr>
            </w:pPr>
            <w:r>
              <w:rPr>
                <w:rFonts w:ascii="Bookman Old Style" w:hAnsi="Bookman Old Style"/>
                <w:sz w:val="24"/>
                <w:szCs w:val="24"/>
              </w:rPr>
              <w:t>No.</w:t>
            </w:r>
          </w:p>
        </w:tc>
        <w:tc>
          <w:tcPr>
            <w:tcW w:w="6840" w:type="dxa"/>
            <w:vAlign w:val="center"/>
          </w:tcPr>
          <w:p w:rsidR="00C51CD5" w:rsidRDefault="00C51CD5" w:rsidP="00C51CD5">
            <w:pPr>
              <w:jc w:val="center"/>
              <w:rPr>
                <w:rFonts w:ascii="Bookman Old Style" w:hAnsi="Bookman Old Style"/>
                <w:sz w:val="24"/>
                <w:szCs w:val="24"/>
              </w:rPr>
            </w:pPr>
            <w:r>
              <w:rPr>
                <w:rFonts w:ascii="Bookman Old Style" w:hAnsi="Bookman Old Style"/>
                <w:sz w:val="24"/>
                <w:szCs w:val="24"/>
              </w:rPr>
              <w:t>Particulars</w:t>
            </w:r>
          </w:p>
        </w:tc>
        <w:tc>
          <w:tcPr>
            <w:tcW w:w="2250" w:type="dxa"/>
            <w:vAlign w:val="center"/>
          </w:tcPr>
          <w:p w:rsidR="00C51CD5" w:rsidRDefault="00C51CD5" w:rsidP="00C51CD5">
            <w:pPr>
              <w:jc w:val="center"/>
              <w:rPr>
                <w:rFonts w:ascii="Bookman Old Style" w:hAnsi="Bookman Old Style"/>
                <w:sz w:val="24"/>
                <w:szCs w:val="24"/>
              </w:rPr>
            </w:pPr>
            <w:r>
              <w:rPr>
                <w:rFonts w:ascii="Bookman Old Style" w:hAnsi="Bookman Old Style"/>
                <w:sz w:val="24"/>
                <w:szCs w:val="24"/>
              </w:rPr>
              <w:t>Page No.</w:t>
            </w:r>
          </w:p>
        </w:tc>
      </w:tr>
      <w:tr w:rsidR="00C51CD5" w:rsidTr="00C51CD5">
        <w:trPr>
          <w:trHeight w:val="720"/>
        </w:trPr>
        <w:tc>
          <w:tcPr>
            <w:tcW w:w="1008" w:type="dxa"/>
            <w:vAlign w:val="center"/>
          </w:tcPr>
          <w:p w:rsidR="00C51CD5" w:rsidRDefault="00C51CD5" w:rsidP="00C51CD5">
            <w:pPr>
              <w:jc w:val="center"/>
              <w:rPr>
                <w:rFonts w:ascii="Bookman Old Style" w:hAnsi="Bookman Old Style"/>
                <w:sz w:val="24"/>
                <w:szCs w:val="24"/>
              </w:rPr>
            </w:pPr>
            <w:r>
              <w:rPr>
                <w:rFonts w:ascii="Bookman Old Style" w:hAnsi="Bookman Old Style"/>
                <w:sz w:val="24"/>
                <w:szCs w:val="24"/>
              </w:rPr>
              <w:t>1</w:t>
            </w:r>
          </w:p>
        </w:tc>
        <w:tc>
          <w:tcPr>
            <w:tcW w:w="6840" w:type="dxa"/>
            <w:vAlign w:val="center"/>
          </w:tcPr>
          <w:p w:rsidR="00C51CD5" w:rsidRDefault="00C51CD5" w:rsidP="00C51CD5">
            <w:pPr>
              <w:jc w:val="center"/>
              <w:rPr>
                <w:rFonts w:ascii="Bookman Old Style" w:hAnsi="Bookman Old Style"/>
                <w:sz w:val="24"/>
                <w:szCs w:val="24"/>
              </w:rPr>
            </w:pPr>
            <w:r>
              <w:rPr>
                <w:rFonts w:ascii="Bookman Old Style" w:hAnsi="Bookman Old Style"/>
                <w:sz w:val="24"/>
                <w:szCs w:val="24"/>
              </w:rPr>
              <w:t>Bid Synopsis</w:t>
            </w:r>
          </w:p>
        </w:tc>
        <w:tc>
          <w:tcPr>
            <w:tcW w:w="2250" w:type="dxa"/>
            <w:vAlign w:val="center"/>
          </w:tcPr>
          <w:p w:rsidR="00C51CD5" w:rsidRPr="00230A2F" w:rsidRDefault="00230A2F" w:rsidP="00C51CD5">
            <w:pPr>
              <w:jc w:val="center"/>
              <w:rPr>
                <w:rFonts w:ascii="Bookman Old Style" w:hAnsi="Bookman Old Style"/>
                <w:sz w:val="24"/>
                <w:szCs w:val="24"/>
              </w:rPr>
            </w:pPr>
            <w:r w:rsidRPr="00230A2F">
              <w:rPr>
                <w:rFonts w:ascii="Bookman Old Style" w:hAnsi="Bookman Old Style"/>
                <w:sz w:val="24"/>
                <w:szCs w:val="24"/>
              </w:rPr>
              <w:t>6</w:t>
            </w:r>
          </w:p>
          <w:p w:rsidR="007B791D" w:rsidRPr="00230A2F" w:rsidRDefault="007B791D" w:rsidP="00C51CD5">
            <w:pPr>
              <w:jc w:val="center"/>
              <w:rPr>
                <w:rFonts w:ascii="Bookman Old Style" w:hAnsi="Bookman Old Style"/>
                <w:sz w:val="24"/>
                <w:szCs w:val="24"/>
              </w:rPr>
            </w:pPr>
          </w:p>
        </w:tc>
      </w:tr>
      <w:tr w:rsidR="00C51CD5" w:rsidTr="00C51CD5">
        <w:trPr>
          <w:trHeight w:val="720"/>
        </w:trPr>
        <w:tc>
          <w:tcPr>
            <w:tcW w:w="1008" w:type="dxa"/>
            <w:vAlign w:val="center"/>
          </w:tcPr>
          <w:p w:rsidR="00C51CD5" w:rsidRDefault="00C51CD5" w:rsidP="00C51CD5">
            <w:pPr>
              <w:jc w:val="center"/>
              <w:rPr>
                <w:rFonts w:ascii="Bookman Old Style" w:hAnsi="Bookman Old Style"/>
                <w:sz w:val="24"/>
                <w:szCs w:val="24"/>
              </w:rPr>
            </w:pPr>
            <w:r>
              <w:rPr>
                <w:rFonts w:ascii="Bookman Old Style" w:hAnsi="Bookman Old Style"/>
                <w:sz w:val="24"/>
                <w:szCs w:val="24"/>
              </w:rPr>
              <w:t>2</w:t>
            </w:r>
          </w:p>
        </w:tc>
        <w:tc>
          <w:tcPr>
            <w:tcW w:w="6840" w:type="dxa"/>
            <w:vAlign w:val="center"/>
          </w:tcPr>
          <w:p w:rsidR="00C51CD5" w:rsidRDefault="00C51CD5" w:rsidP="00C51CD5">
            <w:pPr>
              <w:jc w:val="center"/>
              <w:rPr>
                <w:rFonts w:ascii="Bookman Old Style" w:hAnsi="Bookman Old Style"/>
                <w:sz w:val="24"/>
                <w:szCs w:val="24"/>
              </w:rPr>
            </w:pPr>
            <w:r>
              <w:rPr>
                <w:rFonts w:ascii="Bookman Old Style" w:hAnsi="Bookman Old Style"/>
                <w:sz w:val="24"/>
                <w:szCs w:val="24"/>
              </w:rPr>
              <w:t>Notice Inviting Tender</w:t>
            </w:r>
          </w:p>
        </w:tc>
        <w:tc>
          <w:tcPr>
            <w:tcW w:w="2250" w:type="dxa"/>
            <w:vAlign w:val="center"/>
          </w:tcPr>
          <w:p w:rsidR="00C51CD5" w:rsidRPr="00230A2F" w:rsidRDefault="00230A2F" w:rsidP="00C51CD5">
            <w:pPr>
              <w:jc w:val="center"/>
              <w:rPr>
                <w:rFonts w:ascii="Bookman Old Style" w:hAnsi="Bookman Old Style"/>
                <w:sz w:val="24"/>
                <w:szCs w:val="24"/>
              </w:rPr>
            </w:pPr>
            <w:r>
              <w:rPr>
                <w:rFonts w:ascii="Bookman Old Style" w:hAnsi="Bookman Old Style"/>
                <w:sz w:val="24"/>
                <w:szCs w:val="24"/>
              </w:rPr>
              <w:t>8</w:t>
            </w:r>
          </w:p>
        </w:tc>
      </w:tr>
      <w:tr w:rsidR="00C51CD5" w:rsidTr="00C51CD5">
        <w:trPr>
          <w:trHeight w:val="720"/>
        </w:trPr>
        <w:tc>
          <w:tcPr>
            <w:tcW w:w="1008" w:type="dxa"/>
            <w:vAlign w:val="center"/>
          </w:tcPr>
          <w:p w:rsidR="00C51CD5" w:rsidRDefault="00C51CD5" w:rsidP="00C51CD5">
            <w:pPr>
              <w:jc w:val="center"/>
              <w:rPr>
                <w:rFonts w:ascii="Bookman Old Style" w:hAnsi="Bookman Old Style"/>
                <w:sz w:val="24"/>
                <w:szCs w:val="24"/>
              </w:rPr>
            </w:pPr>
            <w:r>
              <w:rPr>
                <w:rFonts w:ascii="Bookman Old Style" w:hAnsi="Bookman Old Style"/>
                <w:sz w:val="24"/>
                <w:szCs w:val="24"/>
              </w:rPr>
              <w:t>3</w:t>
            </w:r>
          </w:p>
        </w:tc>
        <w:tc>
          <w:tcPr>
            <w:tcW w:w="6840" w:type="dxa"/>
            <w:vAlign w:val="center"/>
          </w:tcPr>
          <w:p w:rsidR="00C51CD5" w:rsidRDefault="00C51CD5" w:rsidP="00C51CD5">
            <w:pPr>
              <w:jc w:val="center"/>
              <w:rPr>
                <w:rFonts w:ascii="Bookman Old Style" w:hAnsi="Bookman Old Style"/>
                <w:sz w:val="24"/>
                <w:szCs w:val="24"/>
              </w:rPr>
            </w:pPr>
            <w:r>
              <w:rPr>
                <w:rFonts w:ascii="Bookman Old Style" w:hAnsi="Bookman Old Style"/>
                <w:sz w:val="24"/>
                <w:szCs w:val="24"/>
              </w:rPr>
              <w:t xml:space="preserve">General Instruction to </w:t>
            </w:r>
            <w:r w:rsidR="00D44ED9">
              <w:rPr>
                <w:rFonts w:ascii="Bookman Old Style" w:hAnsi="Bookman Old Style"/>
                <w:sz w:val="24"/>
                <w:szCs w:val="24"/>
              </w:rPr>
              <w:t>Bidders</w:t>
            </w:r>
          </w:p>
        </w:tc>
        <w:tc>
          <w:tcPr>
            <w:tcW w:w="2250" w:type="dxa"/>
            <w:vAlign w:val="center"/>
          </w:tcPr>
          <w:p w:rsidR="00C51CD5" w:rsidRPr="00230A2F" w:rsidRDefault="00230A2F" w:rsidP="00C51CD5">
            <w:pPr>
              <w:jc w:val="center"/>
              <w:rPr>
                <w:rFonts w:ascii="Bookman Old Style" w:hAnsi="Bookman Old Style"/>
                <w:sz w:val="24"/>
                <w:szCs w:val="24"/>
              </w:rPr>
            </w:pPr>
            <w:r>
              <w:rPr>
                <w:rFonts w:ascii="Bookman Old Style" w:hAnsi="Bookman Old Style"/>
                <w:sz w:val="24"/>
                <w:szCs w:val="24"/>
              </w:rPr>
              <w:t>11</w:t>
            </w:r>
          </w:p>
        </w:tc>
      </w:tr>
      <w:tr w:rsidR="00C51CD5" w:rsidTr="00C51CD5">
        <w:trPr>
          <w:trHeight w:val="720"/>
        </w:trPr>
        <w:tc>
          <w:tcPr>
            <w:tcW w:w="1008" w:type="dxa"/>
            <w:vAlign w:val="center"/>
          </w:tcPr>
          <w:p w:rsidR="00C51CD5" w:rsidRDefault="00C51CD5" w:rsidP="00C51CD5">
            <w:pPr>
              <w:jc w:val="center"/>
              <w:rPr>
                <w:rFonts w:ascii="Bookman Old Style" w:hAnsi="Bookman Old Style"/>
                <w:sz w:val="24"/>
                <w:szCs w:val="24"/>
              </w:rPr>
            </w:pPr>
            <w:r>
              <w:rPr>
                <w:rFonts w:ascii="Bookman Old Style" w:hAnsi="Bookman Old Style"/>
                <w:sz w:val="24"/>
                <w:szCs w:val="24"/>
              </w:rPr>
              <w:t>4</w:t>
            </w:r>
          </w:p>
        </w:tc>
        <w:tc>
          <w:tcPr>
            <w:tcW w:w="6840" w:type="dxa"/>
            <w:vAlign w:val="center"/>
          </w:tcPr>
          <w:p w:rsidR="00C51CD5" w:rsidRDefault="007B791D" w:rsidP="00C51CD5">
            <w:pPr>
              <w:jc w:val="center"/>
              <w:rPr>
                <w:rFonts w:ascii="Bookman Old Style" w:hAnsi="Bookman Old Style"/>
                <w:sz w:val="24"/>
                <w:szCs w:val="24"/>
              </w:rPr>
            </w:pPr>
            <w:r>
              <w:rPr>
                <w:rFonts w:ascii="Bookman Old Style" w:hAnsi="Bookman Old Style"/>
                <w:sz w:val="24"/>
                <w:szCs w:val="24"/>
              </w:rPr>
              <w:t>Special Conditions of Contract</w:t>
            </w:r>
          </w:p>
        </w:tc>
        <w:tc>
          <w:tcPr>
            <w:tcW w:w="2250" w:type="dxa"/>
            <w:vAlign w:val="center"/>
          </w:tcPr>
          <w:p w:rsidR="00C51CD5" w:rsidRPr="00230A2F" w:rsidRDefault="00230A2F" w:rsidP="00C51CD5">
            <w:pPr>
              <w:jc w:val="center"/>
              <w:rPr>
                <w:rFonts w:ascii="Bookman Old Style" w:hAnsi="Bookman Old Style"/>
                <w:sz w:val="24"/>
                <w:szCs w:val="24"/>
              </w:rPr>
            </w:pPr>
            <w:r>
              <w:rPr>
                <w:rFonts w:ascii="Bookman Old Style" w:hAnsi="Bookman Old Style"/>
                <w:sz w:val="24"/>
                <w:szCs w:val="24"/>
              </w:rPr>
              <w:t>20</w:t>
            </w:r>
          </w:p>
        </w:tc>
      </w:tr>
      <w:tr w:rsidR="00D44ED9" w:rsidTr="00C51CD5">
        <w:trPr>
          <w:trHeight w:val="720"/>
        </w:trPr>
        <w:tc>
          <w:tcPr>
            <w:tcW w:w="1008" w:type="dxa"/>
            <w:vAlign w:val="center"/>
          </w:tcPr>
          <w:p w:rsidR="00D44ED9" w:rsidRDefault="00D44ED9" w:rsidP="00C51CD5">
            <w:pPr>
              <w:jc w:val="center"/>
              <w:rPr>
                <w:rFonts w:ascii="Bookman Old Style" w:hAnsi="Bookman Old Style"/>
                <w:sz w:val="24"/>
                <w:szCs w:val="24"/>
              </w:rPr>
            </w:pPr>
            <w:r>
              <w:rPr>
                <w:rFonts w:ascii="Bookman Old Style" w:hAnsi="Bookman Old Style"/>
                <w:sz w:val="24"/>
                <w:szCs w:val="24"/>
              </w:rPr>
              <w:t>5</w:t>
            </w:r>
          </w:p>
        </w:tc>
        <w:tc>
          <w:tcPr>
            <w:tcW w:w="6840" w:type="dxa"/>
            <w:vAlign w:val="center"/>
          </w:tcPr>
          <w:p w:rsidR="00D44ED9" w:rsidRDefault="00D44ED9" w:rsidP="00C51CD5">
            <w:pPr>
              <w:jc w:val="center"/>
              <w:rPr>
                <w:rFonts w:ascii="Bookman Old Style" w:hAnsi="Bookman Old Style"/>
                <w:sz w:val="24"/>
                <w:szCs w:val="24"/>
              </w:rPr>
            </w:pPr>
            <w:r>
              <w:rPr>
                <w:rFonts w:ascii="Bookman Old Style" w:hAnsi="Bookman Old Style"/>
                <w:sz w:val="24"/>
                <w:szCs w:val="24"/>
              </w:rPr>
              <w:t>Affidavit</w:t>
            </w:r>
          </w:p>
        </w:tc>
        <w:tc>
          <w:tcPr>
            <w:tcW w:w="2250" w:type="dxa"/>
            <w:vAlign w:val="center"/>
          </w:tcPr>
          <w:p w:rsidR="00D44ED9" w:rsidRPr="00230A2F" w:rsidRDefault="00230A2F" w:rsidP="00C51CD5">
            <w:pPr>
              <w:jc w:val="center"/>
              <w:rPr>
                <w:rFonts w:ascii="Bookman Old Style" w:hAnsi="Bookman Old Style"/>
                <w:sz w:val="24"/>
                <w:szCs w:val="24"/>
              </w:rPr>
            </w:pPr>
            <w:r>
              <w:rPr>
                <w:rFonts w:ascii="Bookman Old Style" w:hAnsi="Bookman Old Style"/>
                <w:sz w:val="24"/>
                <w:szCs w:val="24"/>
              </w:rPr>
              <w:t>24</w:t>
            </w:r>
          </w:p>
        </w:tc>
      </w:tr>
      <w:tr w:rsidR="00D44ED9" w:rsidTr="00C51CD5">
        <w:trPr>
          <w:trHeight w:val="720"/>
        </w:trPr>
        <w:tc>
          <w:tcPr>
            <w:tcW w:w="1008" w:type="dxa"/>
            <w:vAlign w:val="center"/>
          </w:tcPr>
          <w:p w:rsidR="00D44ED9" w:rsidRDefault="00D44ED9" w:rsidP="00C51CD5">
            <w:pPr>
              <w:jc w:val="center"/>
              <w:rPr>
                <w:rFonts w:ascii="Bookman Old Style" w:hAnsi="Bookman Old Style"/>
                <w:sz w:val="24"/>
                <w:szCs w:val="24"/>
              </w:rPr>
            </w:pPr>
            <w:r>
              <w:rPr>
                <w:rFonts w:ascii="Bookman Old Style" w:hAnsi="Bookman Old Style"/>
                <w:sz w:val="24"/>
                <w:szCs w:val="24"/>
              </w:rPr>
              <w:t>6</w:t>
            </w:r>
          </w:p>
        </w:tc>
        <w:tc>
          <w:tcPr>
            <w:tcW w:w="6840" w:type="dxa"/>
            <w:vAlign w:val="center"/>
          </w:tcPr>
          <w:p w:rsidR="00D44ED9" w:rsidRDefault="00D44ED9" w:rsidP="00C51CD5">
            <w:pPr>
              <w:jc w:val="center"/>
              <w:rPr>
                <w:rFonts w:ascii="Bookman Old Style" w:hAnsi="Bookman Old Style"/>
                <w:sz w:val="24"/>
                <w:szCs w:val="24"/>
              </w:rPr>
            </w:pPr>
            <w:r>
              <w:rPr>
                <w:rFonts w:ascii="Bookman Old Style" w:hAnsi="Bookman Old Style"/>
                <w:sz w:val="24"/>
                <w:szCs w:val="24"/>
              </w:rPr>
              <w:t>Preliminary agreement</w:t>
            </w:r>
          </w:p>
        </w:tc>
        <w:tc>
          <w:tcPr>
            <w:tcW w:w="2250" w:type="dxa"/>
            <w:vAlign w:val="center"/>
          </w:tcPr>
          <w:p w:rsidR="00D44ED9" w:rsidRPr="00230A2F" w:rsidRDefault="00230A2F" w:rsidP="00C51CD5">
            <w:pPr>
              <w:jc w:val="center"/>
              <w:rPr>
                <w:rFonts w:ascii="Bookman Old Style" w:hAnsi="Bookman Old Style"/>
                <w:sz w:val="24"/>
                <w:szCs w:val="24"/>
              </w:rPr>
            </w:pPr>
            <w:r>
              <w:rPr>
                <w:rFonts w:ascii="Bookman Old Style" w:hAnsi="Bookman Old Style"/>
                <w:sz w:val="24"/>
                <w:szCs w:val="24"/>
              </w:rPr>
              <w:t>25</w:t>
            </w:r>
          </w:p>
        </w:tc>
      </w:tr>
      <w:tr w:rsidR="00C51CD5" w:rsidTr="00C51CD5">
        <w:trPr>
          <w:trHeight w:val="720"/>
        </w:trPr>
        <w:tc>
          <w:tcPr>
            <w:tcW w:w="1008" w:type="dxa"/>
            <w:vAlign w:val="center"/>
          </w:tcPr>
          <w:p w:rsidR="00C51CD5" w:rsidRDefault="00D44ED9" w:rsidP="00C51CD5">
            <w:pPr>
              <w:jc w:val="center"/>
              <w:rPr>
                <w:rFonts w:ascii="Bookman Old Style" w:hAnsi="Bookman Old Style"/>
                <w:sz w:val="24"/>
                <w:szCs w:val="24"/>
              </w:rPr>
            </w:pPr>
            <w:r>
              <w:rPr>
                <w:rFonts w:ascii="Bookman Old Style" w:hAnsi="Bookman Old Style"/>
                <w:sz w:val="24"/>
                <w:szCs w:val="24"/>
              </w:rPr>
              <w:t>7</w:t>
            </w:r>
          </w:p>
        </w:tc>
        <w:tc>
          <w:tcPr>
            <w:tcW w:w="6840" w:type="dxa"/>
            <w:vAlign w:val="center"/>
          </w:tcPr>
          <w:p w:rsidR="007B791D" w:rsidRDefault="007B791D" w:rsidP="007B791D">
            <w:pPr>
              <w:jc w:val="center"/>
              <w:rPr>
                <w:rFonts w:ascii="Bookman Old Style" w:hAnsi="Bookman Old Style"/>
                <w:sz w:val="24"/>
                <w:szCs w:val="24"/>
              </w:rPr>
            </w:pPr>
            <w:r>
              <w:rPr>
                <w:rFonts w:ascii="Bookman Old Style" w:hAnsi="Bookman Old Style"/>
                <w:sz w:val="24"/>
                <w:szCs w:val="24"/>
              </w:rPr>
              <w:t>Annexure A</w:t>
            </w:r>
          </w:p>
        </w:tc>
        <w:tc>
          <w:tcPr>
            <w:tcW w:w="2250" w:type="dxa"/>
            <w:vAlign w:val="center"/>
          </w:tcPr>
          <w:p w:rsidR="00C51CD5" w:rsidRPr="00230A2F" w:rsidRDefault="00230A2F" w:rsidP="00C51CD5">
            <w:pPr>
              <w:jc w:val="center"/>
              <w:rPr>
                <w:rFonts w:ascii="Bookman Old Style" w:hAnsi="Bookman Old Style"/>
                <w:sz w:val="24"/>
                <w:szCs w:val="24"/>
              </w:rPr>
            </w:pPr>
            <w:r>
              <w:rPr>
                <w:rFonts w:ascii="Bookman Old Style" w:hAnsi="Bookman Old Style"/>
                <w:sz w:val="24"/>
                <w:szCs w:val="24"/>
              </w:rPr>
              <w:t>27</w:t>
            </w:r>
          </w:p>
        </w:tc>
      </w:tr>
      <w:tr w:rsidR="00C51CD5" w:rsidTr="00C51CD5">
        <w:trPr>
          <w:trHeight w:val="720"/>
        </w:trPr>
        <w:tc>
          <w:tcPr>
            <w:tcW w:w="1008" w:type="dxa"/>
            <w:vAlign w:val="center"/>
          </w:tcPr>
          <w:p w:rsidR="00C51CD5" w:rsidRDefault="00D44ED9" w:rsidP="00C51CD5">
            <w:pPr>
              <w:jc w:val="center"/>
              <w:rPr>
                <w:rFonts w:ascii="Bookman Old Style" w:hAnsi="Bookman Old Style"/>
                <w:sz w:val="24"/>
                <w:szCs w:val="24"/>
              </w:rPr>
            </w:pPr>
            <w:r>
              <w:rPr>
                <w:rFonts w:ascii="Bookman Old Style" w:hAnsi="Bookman Old Style"/>
                <w:sz w:val="24"/>
                <w:szCs w:val="24"/>
              </w:rPr>
              <w:t>8</w:t>
            </w:r>
          </w:p>
        </w:tc>
        <w:tc>
          <w:tcPr>
            <w:tcW w:w="6840" w:type="dxa"/>
            <w:vAlign w:val="center"/>
          </w:tcPr>
          <w:p w:rsidR="00C51CD5" w:rsidRDefault="00693C06" w:rsidP="00C51CD5">
            <w:pPr>
              <w:jc w:val="center"/>
              <w:rPr>
                <w:rFonts w:ascii="Bookman Old Style" w:hAnsi="Bookman Old Style"/>
                <w:sz w:val="24"/>
                <w:szCs w:val="24"/>
              </w:rPr>
            </w:pPr>
            <w:r>
              <w:rPr>
                <w:rFonts w:ascii="Bookman Old Style" w:hAnsi="Bookman Old Style"/>
                <w:sz w:val="24"/>
                <w:szCs w:val="24"/>
              </w:rPr>
              <w:t>Technical Bid</w:t>
            </w:r>
          </w:p>
        </w:tc>
        <w:tc>
          <w:tcPr>
            <w:tcW w:w="2250" w:type="dxa"/>
            <w:vAlign w:val="center"/>
          </w:tcPr>
          <w:p w:rsidR="00C51CD5" w:rsidRPr="00230A2F" w:rsidRDefault="007B791D" w:rsidP="00230A2F">
            <w:pPr>
              <w:jc w:val="center"/>
              <w:rPr>
                <w:rFonts w:ascii="Bookman Old Style" w:hAnsi="Bookman Old Style"/>
                <w:sz w:val="24"/>
                <w:szCs w:val="24"/>
              </w:rPr>
            </w:pPr>
            <w:r w:rsidRPr="00230A2F">
              <w:rPr>
                <w:rFonts w:ascii="Bookman Old Style" w:hAnsi="Bookman Old Style"/>
                <w:sz w:val="24"/>
                <w:szCs w:val="24"/>
              </w:rPr>
              <w:t>2</w:t>
            </w:r>
            <w:r w:rsidR="00230A2F">
              <w:rPr>
                <w:rFonts w:ascii="Bookman Old Style" w:hAnsi="Bookman Old Style"/>
                <w:sz w:val="24"/>
                <w:szCs w:val="24"/>
              </w:rPr>
              <w:t>9</w:t>
            </w:r>
          </w:p>
        </w:tc>
      </w:tr>
      <w:tr w:rsidR="00A21D2C" w:rsidTr="00C51CD5">
        <w:trPr>
          <w:trHeight w:val="720"/>
        </w:trPr>
        <w:tc>
          <w:tcPr>
            <w:tcW w:w="1008" w:type="dxa"/>
            <w:vAlign w:val="center"/>
          </w:tcPr>
          <w:p w:rsidR="00A21D2C" w:rsidRDefault="00A21D2C" w:rsidP="00C51CD5">
            <w:pPr>
              <w:jc w:val="center"/>
              <w:rPr>
                <w:rFonts w:ascii="Bookman Old Style" w:hAnsi="Bookman Old Style"/>
                <w:sz w:val="24"/>
                <w:szCs w:val="24"/>
              </w:rPr>
            </w:pPr>
            <w:r>
              <w:rPr>
                <w:rFonts w:ascii="Bookman Old Style" w:hAnsi="Bookman Old Style"/>
                <w:sz w:val="24"/>
                <w:szCs w:val="24"/>
              </w:rPr>
              <w:t>9</w:t>
            </w:r>
          </w:p>
        </w:tc>
        <w:tc>
          <w:tcPr>
            <w:tcW w:w="6840" w:type="dxa"/>
            <w:vAlign w:val="center"/>
          </w:tcPr>
          <w:p w:rsidR="00A21D2C" w:rsidRDefault="00A21D2C" w:rsidP="00C51CD5">
            <w:pPr>
              <w:jc w:val="center"/>
              <w:rPr>
                <w:rFonts w:ascii="Bookman Old Style" w:hAnsi="Bookman Old Style"/>
                <w:sz w:val="24"/>
                <w:szCs w:val="24"/>
              </w:rPr>
            </w:pPr>
            <w:r>
              <w:rPr>
                <w:rFonts w:ascii="Bookman Old Style" w:hAnsi="Bookman Old Style"/>
                <w:sz w:val="24"/>
                <w:szCs w:val="24"/>
              </w:rPr>
              <w:t xml:space="preserve">Financial Bid (Separate Booklet) </w:t>
            </w:r>
          </w:p>
        </w:tc>
        <w:tc>
          <w:tcPr>
            <w:tcW w:w="2250" w:type="dxa"/>
            <w:vAlign w:val="center"/>
          </w:tcPr>
          <w:p w:rsidR="00A21D2C" w:rsidRPr="00230A2F" w:rsidRDefault="00A21D2C" w:rsidP="00230A2F">
            <w:pPr>
              <w:jc w:val="center"/>
              <w:rPr>
                <w:rFonts w:ascii="Bookman Old Style" w:hAnsi="Bookman Old Style"/>
                <w:sz w:val="24"/>
                <w:szCs w:val="24"/>
              </w:rPr>
            </w:pPr>
            <w:r>
              <w:rPr>
                <w:rFonts w:ascii="Bookman Old Style" w:hAnsi="Bookman Old Style"/>
                <w:sz w:val="24"/>
                <w:szCs w:val="24"/>
              </w:rPr>
              <w:t>4 pages</w:t>
            </w:r>
          </w:p>
        </w:tc>
      </w:tr>
    </w:tbl>
    <w:p w:rsidR="00C51CD5" w:rsidRDefault="00C51CD5">
      <w:pPr>
        <w:rPr>
          <w:rFonts w:ascii="Bookman Old Style" w:hAnsi="Bookman Old Style"/>
          <w:sz w:val="24"/>
          <w:szCs w:val="24"/>
        </w:rPr>
      </w:pPr>
    </w:p>
    <w:p w:rsidR="007B791D" w:rsidRDefault="007B791D" w:rsidP="007B791D">
      <w:pPr>
        <w:spacing w:after="0"/>
        <w:rPr>
          <w:rFonts w:ascii="Bookman Old Style" w:hAnsi="Bookman Old Style"/>
          <w:sz w:val="24"/>
          <w:szCs w:val="24"/>
        </w:rPr>
      </w:pPr>
    </w:p>
    <w:p w:rsidR="007B791D" w:rsidRDefault="007B791D" w:rsidP="007B791D">
      <w:pPr>
        <w:spacing w:after="0"/>
        <w:rPr>
          <w:rFonts w:ascii="Bookman Old Style" w:hAnsi="Bookman Old Style"/>
          <w:sz w:val="24"/>
          <w:szCs w:val="24"/>
        </w:rPr>
      </w:pPr>
    </w:p>
    <w:p w:rsidR="00511157" w:rsidRDefault="00511157" w:rsidP="007B791D">
      <w:pPr>
        <w:spacing w:after="0"/>
        <w:rPr>
          <w:rFonts w:ascii="Bookman Old Style" w:hAnsi="Bookman Old Style"/>
          <w:sz w:val="24"/>
          <w:szCs w:val="24"/>
        </w:rPr>
      </w:pPr>
    </w:p>
    <w:p w:rsidR="00511157" w:rsidRDefault="00511157" w:rsidP="007B791D">
      <w:pPr>
        <w:spacing w:after="0"/>
        <w:rPr>
          <w:rFonts w:ascii="Bookman Old Style" w:hAnsi="Bookman Old Style"/>
          <w:sz w:val="24"/>
          <w:szCs w:val="24"/>
        </w:rPr>
      </w:pPr>
    </w:p>
    <w:p w:rsidR="00511157" w:rsidRDefault="00511157" w:rsidP="007B791D">
      <w:pPr>
        <w:spacing w:after="0"/>
        <w:rPr>
          <w:rFonts w:ascii="Bookman Old Style" w:hAnsi="Bookman Old Style"/>
          <w:sz w:val="24"/>
          <w:szCs w:val="24"/>
        </w:rPr>
      </w:pPr>
    </w:p>
    <w:p w:rsidR="00511157" w:rsidRDefault="00511157" w:rsidP="007B791D">
      <w:pPr>
        <w:spacing w:after="0"/>
        <w:rPr>
          <w:rFonts w:ascii="Bookman Old Style" w:hAnsi="Bookman Old Style"/>
          <w:sz w:val="24"/>
          <w:szCs w:val="24"/>
        </w:rPr>
      </w:pPr>
    </w:p>
    <w:p w:rsidR="00511157" w:rsidRDefault="00511157" w:rsidP="007B791D">
      <w:pPr>
        <w:spacing w:after="0"/>
        <w:rPr>
          <w:rFonts w:ascii="Bookman Old Style" w:hAnsi="Bookman Old Style"/>
          <w:sz w:val="24"/>
          <w:szCs w:val="24"/>
        </w:rPr>
      </w:pPr>
    </w:p>
    <w:p w:rsidR="00511157" w:rsidRDefault="00511157" w:rsidP="007B791D">
      <w:pPr>
        <w:spacing w:after="0"/>
        <w:rPr>
          <w:rFonts w:ascii="Bookman Old Style" w:hAnsi="Bookman Old Style"/>
          <w:sz w:val="24"/>
          <w:szCs w:val="24"/>
        </w:rPr>
      </w:pPr>
    </w:p>
    <w:p w:rsidR="00511157" w:rsidRDefault="00511157" w:rsidP="007B791D">
      <w:pPr>
        <w:spacing w:after="0"/>
        <w:rPr>
          <w:rFonts w:ascii="Bookman Old Style" w:hAnsi="Bookman Old Style"/>
          <w:sz w:val="24"/>
          <w:szCs w:val="24"/>
        </w:rPr>
      </w:pPr>
    </w:p>
    <w:p w:rsidR="00511157" w:rsidRDefault="00511157" w:rsidP="007B791D">
      <w:pPr>
        <w:spacing w:after="0"/>
        <w:rPr>
          <w:rFonts w:ascii="Bookman Old Style" w:hAnsi="Bookman Old Style"/>
          <w:sz w:val="24"/>
          <w:szCs w:val="24"/>
        </w:rPr>
      </w:pPr>
    </w:p>
    <w:p w:rsidR="00D47D3C" w:rsidRDefault="00D47D3C" w:rsidP="007B791D">
      <w:pPr>
        <w:spacing w:after="0"/>
        <w:rPr>
          <w:rFonts w:ascii="Bookman Old Style" w:hAnsi="Bookman Old Style"/>
          <w:sz w:val="24"/>
          <w:szCs w:val="24"/>
        </w:rPr>
      </w:pPr>
    </w:p>
    <w:p w:rsidR="00D47D3C" w:rsidRDefault="00D47D3C" w:rsidP="007B791D">
      <w:pPr>
        <w:spacing w:after="0"/>
        <w:rPr>
          <w:rFonts w:ascii="Bookman Old Style" w:hAnsi="Bookman Old Style"/>
          <w:sz w:val="24"/>
          <w:szCs w:val="24"/>
        </w:rPr>
      </w:pPr>
    </w:p>
    <w:p w:rsidR="00D47D3C" w:rsidRDefault="00D47D3C" w:rsidP="007B791D">
      <w:pPr>
        <w:spacing w:after="0"/>
        <w:rPr>
          <w:rFonts w:ascii="Bookman Old Style" w:hAnsi="Bookman Old Style"/>
          <w:sz w:val="24"/>
          <w:szCs w:val="24"/>
        </w:rPr>
      </w:pPr>
    </w:p>
    <w:p w:rsidR="00693C06" w:rsidRDefault="00693C06" w:rsidP="007B791D">
      <w:pPr>
        <w:spacing w:after="0"/>
        <w:rPr>
          <w:rFonts w:ascii="Bookman Old Style" w:hAnsi="Bookman Old Style"/>
          <w:sz w:val="24"/>
          <w:szCs w:val="24"/>
        </w:rPr>
      </w:pPr>
    </w:p>
    <w:p w:rsidR="007B791D" w:rsidRDefault="005078FB" w:rsidP="005078FB">
      <w:pPr>
        <w:rPr>
          <w:rFonts w:ascii="Bookman Old Style" w:hAnsi="Bookman Old Style"/>
          <w:sz w:val="24"/>
          <w:szCs w:val="24"/>
        </w:rPr>
      </w:pPr>
      <w:r>
        <w:rPr>
          <w:rFonts w:ascii="Bookman Old Style" w:hAnsi="Bookman Old Style"/>
          <w:sz w:val="24"/>
          <w:szCs w:val="24"/>
        </w:rPr>
        <w:lastRenderedPageBreak/>
        <w:t xml:space="preserve">                                                B</w:t>
      </w:r>
      <w:r w:rsidR="007B791D">
        <w:rPr>
          <w:rFonts w:ascii="Bookman Old Style" w:hAnsi="Bookman Old Style"/>
          <w:sz w:val="24"/>
          <w:szCs w:val="24"/>
        </w:rPr>
        <w:t>ID SYNOPSIS</w:t>
      </w:r>
    </w:p>
    <w:tbl>
      <w:tblPr>
        <w:tblStyle w:val="TableGrid"/>
        <w:tblW w:w="0" w:type="auto"/>
        <w:tblLook w:val="04A0"/>
      </w:tblPr>
      <w:tblGrid>
        <w:gridCol w:w="651"/>
        <w:gridCol w:w="3303"/>
        <w:gridCol w:w="359"/>
        <w:gridCol w:w="5983"/>
      </w:tblGrid>
      <w:tr w:rsidR="007D6875" w:rsidTr="006148DD">
        <w:tc>
          <w:tcPr>
            <w:tcW w:w="651" w:type="dxa"/>
            <w:vAlign w:val="center"/>
          </w:tcPr>
          <w:p w:rsidR="007D6875" w:rsidRDefault="007D6875" w:rsidP="007B791D">
            <w:pPr>
              <w:jc w:val="center"/>
              <w:rPr>
                <w:rFonts w:ascii="Bookman Old Style" w:hAnsi="Bookman Old Style"/>
                <w:sz w:val="24"/>
                <w:szCs w:val="24"/>
              </w:rPr>
            </w:pPr>
            <w:r>
              <w:rPr>
                <w:rFonts w:ascii="Bookman Old Style" w:hAnsi="Bookman Old Style"/>
                <w:sz w:val="24"/>
                <w:szCs w:val="24"/>
              </w:rPr>
              <w:t>1</w:t>
            </w:r>
          </w:p>
        </w:tc>
        <w:tc>
          <w:tcPr>
            <w:tcW w:w="3303" w:type="dxa"/>
            <w:vAlign w:val="center"/>
          </w:tcPr>
          <w:p w:rsidR="007D6875" w:rsidRDefault="007D6875" w:rsidP="007D6875">
            <w:pPr>
              <w:rPr>
                <w:rFonts w:ascii="Bookman Old Style" w:hAnsi="Bookman Old Style"/>
                <w:sz w:val="24"/>
                <w:szCs w:val="24"/>
              </w:rPr>
            </w:pPr>
            <w:r>
              <w:rPr>
                <w:rFonts w:ascii="Bookman Old Style" w:hAnsi="Bookman Old Style"/>
                <w:sz w:val="24"/>
                <w:szCs w:val="24"/>
              </w:rPr>
              <w:t>Tender No.</w:t>
            </w:r>
          </w:p>
        </w:tc>
        <w:tc>
          <w:tcPr>
            <w:tcW w:w="359" w:type="dxa"/>
          </w:tcPr>
          <w:p w:rsidR="007D6875" w:rsidRDefault="007D6875" w:rsidP="007B791D">
            <w:pPr>
              <w:jc w:val="center"/>
              <w:rPr>
                <w:rFonts w:ascii="Bookman Old Style" w:hAnsi="Bookman Old Style"/>
                <w:sz w:val="24"/>
                <w:szCs w:val="24"/>
              </w:rPr>
            </w:pPr>
            <w:r>
              <w:rPr>
                <w:rFonts w:ascii="Bookman Old Style" w:hAnsi="Bookman Old Style"/>
                <w:sz w:val="24"/>
                <w:szCs w:val="24"/>
              </w:rPr>
              <w:t>:</w:t>
            </w:r>
          </w:p>
        </w:tc>
        <w:tc>
          <w:tcPr>
            <w:tcW w:w="5983" w:type="dxa"/>
            <w:vAlign w:val="center"/>
          </w:tcPr>
          <w:p w:rsidR="007D6875" w:rsidRDefault="007D6875" w:rsidP="007E2E72">
            <w:pPr>
              <w:rPr>
                <w:rFonts w:ascii="Bookman Old Style" w:hAnsi="Bookman Old Style"/>
                <w:sz w:val="24"/>
                <w:szCs w:val="24"/>
              </w:rPr>
            </w:pPr>
            <w:r w:rsidRPr="00D44ED9">
              <w:rPr>
                <w:rFonts w:ascii="Bookman Old Style" w:hAnsi="Bookman Old Style"/>
                <w:sz w:val="24"/>
                <w:szCs w:val="24"/>
              </w:rPr>
              <w:t>VMHS/</w:t>
            </w:r>
            <w:r w:rsidR="00D44ED9" w:rsidRPr="00D44ED9">
              <w:rPr>
                <w:rFonts w:ascii="Bookman Old Style" w:hAnsi="Bookman Old Style"/>
                <w:sz w:val="24"/>
                <w:szCs w:val="24"/>
              </w:rPr>
              <w:t>A1</w:t>
            </w:r>
            <w:r w:rsidR="00D44ED9">
              <w:rPr>
                <w:rFonts w:ascii="Bookman Old Style" w:hAnsi="Bookman Old Style"/>
                <w:sz w:val="24"/>
                <w:szCs w:val="24"/>
              </w:rPr>
              <w:t>/647/2015</w:t>
            </w:r>
          </w:p>
        </w:tc>
      </w:tr>
      <w:tr w:rsidR="007D6875" w:rsidTr="006148DD">
        <w:trPr>
          <w:trHeight w:val="720"/>
        </w:trPr>
        <w:tc>
          <w:tcPr>
            <w:tcW w:w="651" w:type="dxa"/>
            <w:vAlign w:val="center"/>
          </w:tcPr>
          <w:p w:rsidR="007D6875" w:rsidRDefault="007D6875" w:rsidP="007B791D">
            <w:pPr>
              <w:jc w:val="center"/>
              <w:rPr>
                <w:rFonts w:ascii="Bookman Old Style" w:hAnsi="Bookman Old Style"/>
                <w:sz w:val="24"/>
                <w:szCs w:val="24"/>
              </w:rPr>
            </w:pPr>
            <w:r>
              <w:rPr>
                <w:rFonts w:ascii="Bookman Old Style" w:hAnsi="Bookman Old Style"/>
                <w:sz w:val="24"/>
                <w:szCs w:val="24"/>
              </w:rPr>
              <w:t>2</w:t>
            </w:r>
          </w:p>
        </w:tc>
        <w:tc>
          <w:tcPr>
            <w:tcW w:w="3303" w:type="dxa"/>
            <w:vAlign w:val="center"/>
          </w:tcPr>
          <w:p w:rsidR="007D6875" w:rsidRDefault="007D6875" w:rsidP="007D6875">
            <w:pPr>
              <w:rPr>
                <w:rFonts w:ascii="Bookman Old Style" w:hAnsi="Bookman Old Style"/>
                <w:sz w:val="24"/>
                <w:szCs w:val="24"/>
              </w:rPr>
            </w:pPr>
            <w:r>
              <w:rPr>
                <w:rFonts w:ascii="Bookman Old Style" w:hAnsi="Bookman Old Style"/>
                <w:sz w:val="24"/>
                <w:szCs w:val="24"/>
              </w:rPr>
              <w:t>Name and address of employer</w:t>
            </w:r>
          </w:p>
        </w:tc>
        <w:tc>
          <w:tcPr>
            <w:tcW w:w="359" w:type="dxa"/>
            <w:vAlign w:val="center"/>
          </w:tcPr>
          <w:p w:rsidR="007D6875" w:rsidRDefault="007D6875" w:rsidP="007D6875">
            <w:pPr>
              <w:jc w:val="center"/>
            </w:pPr>
            <w:r w:rsidRPr="00CA7095">
              <w:rPr>
                <w:rFonts w:ascii="Bookman Old Style" w:hAnsi="Bookman Old Style"/>
                <w:sz w:val="24"/>
                <w:szCs w:val="24"/>
              </w:rPr>
              <w:t>:</w:t>
            </w:r>
          </w:p>
        </w:tc>
        <w:tc>
          <w:tcPr>
            <w:tcW w:w="5983" w:type="dxa"/>
            <w:vAlign w:val="center"/>
          </w:tcPr>
          <w:p w:rsidR="007D6875" w:rsidRDefault="00446BE5" w:rsidP="007E2E72">
            <w:pPr>
              <w:rPr>
                <w:rFonts w:ascii="Bookman Old Style" w:hAnsi="Bookman Old Style"/>
                <w:sz w:val="24"/>
                <w:szCs w:val="24"/>
              </w:rPr>
            </w:pPr>
            <w:r>
              <w:rPr>
                <w:rFonts w:ascii="Bookman Old Style" w:hAnsi="Bookman Old Style"/>
                <w:sz w:val="24"/>
                <w:szCs w:val="24"/>
              </w:rPr>
              <w:t>Managing Director</w:t>
            </w:r>
            <w:r w:rsidR="007D6875">
              <w:rPr>
                <w:rFonts w:ascii="Bookman Old Style" w:hAnsi="Bookman Old Style"/>
                <w:sz w:val="24"/>
                <w:szCs w:val="24"/>
              </w:rPr>
              <w:t xml:space="preserve">, </w:t>
            </w:r>
            <w:proofErr w:type="spellStart"/>
            <w:r w:rsidR="007D6875">
              <w:rPr>
                <w:rFonts w:ascii="Bookman Old Style" w:hAnsi="Bookman Old Style"/>
                <w:sz w:val="24"/>
                <w:szCs w:val="24"/>
              </w:rPr>
              <w:t>Vyttila</w:t>
            </w:r>
            <w:proofErr w:type="spellEnd"/>
            <w:r w:rsidR="007D6875">
              <w:rPr>
                <w:rFonts w:ascii="Bookman Old Style" w:hAnsi="Bookman Old Style"/>
                <w:sz w:val="24"/>
                <w:szCs w:val="24"/>
              </w:rPr>
              <w:t xml:space="preserve"> Mobility Hub Society, </w:t>
            </w:r>
          </w:p>
          <w:p w:rsidR="007D6875" w:rsidRDefault="004F6391" w:rsidP="007E2E72">
            <w:pPr>
              <w:rPr>
                <w:rFonts w:ascii="Bookman Old Style" w:hAnsi="Bookman Old Style"/>
                <w:sz w:val="24"/>
                <w:szCs w:val="24"/>
              </w:rPr>
            </w:pPr>
            <w:r>
              <w:rPr>
                <w:rFonts w:ascii="Bookman Old Style" w:hAnsi="Bookman Old Style"/>
                <w:sz w:val="24"/>
                <w:szCs w:val="24"/>
              </w:rPr>
              <w:t xml:space="preserve">RSAC Road, </w:t>
            </w:r>
            <w:proofErr w:type="spellStart"/>
            <w:r w:rsidR="007D6875">
              <w:rPr>
                <w:rFonts w:ascii="Bookman Old Style" w:hAnsi="Bookman Old Style"/>
                <w:sz w:val="24"/>
                <w:szCs w:val="24"/>
              </w:rPr>
              <w:t>Vyttila</w:t>
            </w:r>
            <w:r>
              <w:rPr>
                <w:rFonts w:ascii="Bookman Old Style" w:hAnsi="Bookman Old Style"/>
                <w:sz w:val="24"/>
                <w:szCs w:val="24"/>
              </w:rPr>
              <w:t>.P.O</w:t>
            </w:r>
            <w:proofErr w:type="spellEnd"/>
            <w:r>
              <w:rPr>
                <w:rFonts w:ascii="Bookman Old Style" w:hAnsi="Bookman Old Style"/>
                <w:sz w:val="24"/>
                <w:szCs w:val="24"/>
              </w:rPr>
              <w:t>, Kochi-19</w:t>
            </w:r>
          </w:p>
        </w:tc>
      </w:tr>
      <w:tr w:rsidR="007D6875" w:rsidTr="006148DD">
        <w:trPr>
          <w:trHeight w:val="720"/>
        </w:trPr>
        <w:tc>
          <w:tcPr>
            <w:tcW w:w="651" w:type="dxa"/>
            <w:vAlign w:val="center"/>
          </w:tcPr>
          <w:p w:rsidR="007D6875" w:rsidRDefault="007D6875" w:rsidP="007B791D">
            <w:pPr>
              <w:jc w:val="center"/>
              <w:rPr>
                <w:rFonts w:ascii="Bookman Old Style" w:hAnsi="Bookman Old Style"/>
                <w:sz w:val="24"/>
                <w:szCs w:val="24"/>
              </w:rPr>
            </w:pPr>
            <w:r>
              <w:rPr>
                <w:rFonts w:ascii="Bookman Old Style" w:hAnsi="Bookman Old Style"/>
                <w:sz w:val="24"/>
                <w:szCs w:val="24"/>
              </w:rPr>
              <w:t>3</w:t>
            </w:r>
          </w:p>
        </w:tc>
        <w:tc>
          <w:tcPr>
            <w:tcW w:w="3303" w:type="dxa"/>
            <w:vAlign w:val="center"/>
          </w:tcPr>
          <w:p w:rsidR="007D6875" w:rsidRDefault="007D6875" w:rsidP="007D6875">
            <w:pPr>
              <w:rPr>
                <w:rFonts w:ascii="Bookman Old Style" w:hAnsi="Bookman Old Style"/>
                <w:sz w:val="24"/>
                <w:szCs w:val="24"/>
              </w:rPr>
            </w:pPr>
            <w:r>
              <w:rPr>
                <w:rFonts w:ascii="Bookman Old Style" w:hAnsi="Bookman Old Style"/>
                <w:sz w:val="24"/>
                <w:szCs w:val="24"/>
              </w:rPr>
              <w:t>Name of Service</w:t>
            </w:r>
          </w:p>
        </w:tc>
        <w:tc>
          <w:tcPr>
            <w:tcW w:w="359" w:type="dxa"/>
            <w:vAlign w:val="center"/>
          </w:tcPr>
          <w:p w:rsidR="007D6875" w:rsidRDefault="007D6875" w:rsidP="007D6875">
            <w:pPr>
              <w:jc w:val="center"/>
            </w:pPr>
            <w:r w:rsidRPr="00CA7095">
              <w:rPr>
                <w:rFonts w:ascii="Bookman Old Style" w:hAnsi="Bookman Old Style"/>
                <w:sz w:val="24"/>
                <w:szCs w:val="24"/>
              </w:rPr>
              <w:t>:</w:t>
            </w:r>
          </w:p>
        </w:tc>
        <w:tc>
          <w:tcPr>
            <w:tcW w:w="5983" w:type="dxa"/>
            <w:vAlign w:val="center"/>
          </w:tcPr>
          <w:p w:rsidR="007D6875" w:rsidRDefault="007E2E72" w:rsidP="007E2E72">
            <w:pPr>
              <w:rPr>
                <w:rFonts w:ascii="Bookman Old Style" w:hAnsi="Bookman Old Style"/>
                <w:sz w:val="24"/>
                <w:szCs w:val="24"/>
              </w:rPr>
            </w:pPr>
            <w:r>
              <w:rPr>
                <w:rFonts w:ascii="Bookman Old Style" w:hAnsi="Bookman Old Style"/>
                <w:sz w:val="24"/>
                <w:szCs w:val="24"/>
              </w:rPr>
              <w:t>Establishing , Operation and Maintenance of Food Court</w:t>
            </w:r>
            <w:r w:rsidR="004F6391">
              <w:rPr>
                <w:rFonts w:ascii="Bookman Old Style" w:hAnsi="Bookman Old Style"/>
                <w:sz w:val="24"/>
                <w:szCs w:val="24"/>
              </w:rPr>
              <w:t xml:space="preserve"> &amp; </w:t>
            </w:r>
            <w:r w:rsidR="003404A9">
              <w:rPr>
                <w:rFonts w:ascii="Bookman Old Style" w:hAnsi="Bookman Old Style"/>
                <w:sz w:val="24"/>
                <w:szCs w:val="24"/>
              </w:rPr>
              <w:t>Kiosk</w:t>
            </w:r>
            <w:r>
              <w:rPr>
                <w:rFonts w:ascii="Bookman Old Style" w:hAnsi="Bookman Old Style"/>
                <w:sz w:val="24"/>
                <w:szCs w:val="24"/>
              </w:rPr>
              <w:t xml:space="preserve"> at </w:t>
            </w:r>
            <w:proofErr w:type="spellStart"/>
            <w:r>
              <w:rPr>
                <w:rFonts w:ascii="Bookman Old Style" w:hAnsi="Bookman Old Style"/>
                <w:sz w:val="24"/>
                <w:szCs w:val="24"/>
              </w:rPr>
              <w:t>Vyttila</w:t>
            </w:r>
            <w:proofErr w:type="spellEnd"/>
            <w:r>
              <w:rPr>
                <w:rFonts w:ascii="Bookman Old Style" w:hAnsi="Bookman Old Style"/>
                <w:sz w:val="24"/>
                <w:szCs w:val="24"/>
              </w:rPr>
              <w:t xml:space="preserve"> Mobility Hub </w:t>
            </w:r>
          </w:p>
        </w:tc>
      </w:tr>
      <w:tr w:rsidR="007D6875" w:rsidTr="006148DD">
        <w:trPr>
          <w:trHeight w:val="720"/>
        </w:trPr>
        <w:tc>
          <w:tcPr>
            <w:tcW w:w="651" w:type="dxa"/>
            <w:vAlign w:val="center"/>
          </w:tcPr>
          <w:p w:rsidR="007D6875" w:rsidRDefault="007D6875" w:rsidP="007B791D">
            <w:pPr>
              <w:jc w:val="center"/>
              <w:rPr>
                <w:rFonts w:ascii="Bookman Old Style" w:hAnsi="Bookman Old Style"/>
                <w:sz w:val="24"/>
                <w:szCs w:val="24"/>
              </w:rPr>
            </w:pPr>
            <w:r>
              <w:rPr>
                <w:rFonts w:ascii="Bookman Old Style" w:hAnsi="Bookman Old Style"/>
                <w:sz w:val="24"/>
                <w:szCs w:val="24"/>
              </w:rPr>
              <w:t>4</w:t>
            </w:r>
          </w:p>
        </w:tc>
        <w:tc>
          <w:tcPr>
            <w:tcW w:w="3303" w:type="dxa"/>
            <w:vAlign w:val="center"/>
          </w:tcPr>
          <w:p w:rsidR="007D6875" w:rsidRDefault="007D6875" w:rsidP="007D6875">
            <w:pPr>
              <w:rPr>
                <w:rFonts w:ascii="Bookman Old Style" w:hAnsi="Bookman Old Style"/>
                <w:sz w:val="24"/>
                <w:szCs w:val="24"/>
              </w:rPr>
            </w:pPr>
            <w:r>
              <w:rPr>
                <w:rFonts w:ascii="Bookman Old Style" w:hAnsi="Bookman Old Style"/>
                <w:sz w:val="24"/>
                <w:szCs w:val="24"/>
              </w:rPr>
              <w:t>Place of Service</w:t>
            </w:r>
          </w:p>
        </w:tc>
        <w:tc>
          <w:tcPr>
            <w:tcW w:w="359" w:type="dxa"/>
            <w:vAlign w:val="center"/>
          </w:tcPr>
          <w:p w:rsidR="007D6875" w:rsidRDefault="007D6875" w:rsidP="007D6875">
            <w:pPr>
              <w:jc w:val="center"/>
            </w:pPr>
            <w:r w:rsidRPr="00CA7095">
              <w:rPr>
                <w:rFonts w:ascii="Bookman Old Style" w:hAnsi="Bookman Old Style"/>
                <w:sz w:val="24"/>
                <w:szCs w:val="24"/>
              </w:rPr>
              <w:t>:</w:t>
            </w:r>
          </w:p>
        </w:tc>
        <w:tc>
          <w:tcPr>
            <w:tcW w:w="5983" w:type="dxa"/>
            <w:vAlign w:val="center"/>
          </w:tcPr>
          <w:p w:rsidR="007D6875" w:rsidRDefault="00D44ED9" w:rsidP="00D44ED9">
            <w:pPr>
              <w:rPr>
                <w:rFonts w:ascii="Bookman Old Style" w:hAnsi="Bookman Old Style"/>
                <w:sz w:val="24"/>
                <w:szCs w:val="24"/>
              </w:rPr>
            </w:pPr>
            <w:proofErr w:type="spellStart"/>
            <w:r>
              <w:rPr>
                <w:rFonts w:ascii="Bookman Old Style" w:hAnsi="Bookman Old Style"/>
                <w:sz w:val="24"/>
                <w:szCs w:val="24"/>
              </w:rPr>
              <w:t>Vyttila</w:t>
            </w:r>
            <w:proofErr w:type="spellEnd"/>
            <w:r>
              <w:rPr>
                <w:rFonts w:ascii="Bookman Old Style" w:hAnsi="Bookman Old Style"/>
                <w:sz w:val="24"/>
                <w:szCs w:val="24"/>
              </w:rPr>
              <w:t xml:space="preserve"> Mobil</w:t>
            </w:r>
            <w:r w:rsidR="008F7E0A">
              <w:rPr>
                <w:rFonts w:ascii="Bookman Old Style" w:hAnsi="Bookman Old Style"/>
                <w:sz w:val="24"/>
                <w:szCs w:val="24"/>
              </w:rPr>
              <w:t>it</w:t>
            </w:r>
            <w:r>
              <w:rPr>
                <w:rFonts w:ascii="Bookman Old Style" w:hAnsi="Bookman Old Style"/>
                <w:sz w:val="24"/>
                <w:szCs w:val="24"/>
              </w:rPr>
              <w:t xml:space="preserve">y Hub, </w:t>
            </w:r>
            <w:proofErr w:type="spellStart"/>
            <w:r>
              <w:rPr>
                <w:rFonts w:ascii="Bookman Old Style" w:hAnsi="Bookman Old Style"/>
                <w:sz w:val="24"/>
                <w:szCs w:val="24"/>
              </w:rPr>
              <w:t>Vyttila</w:t>
            </w:r>
            <w:proofErr w:type="spellEnd"/>
            <w:r>
              <w:rPr>
                <w:rFonts w:ascii="Bookman Old Style" w:hAnsi="Bookman Old Style"/>
                <w:sz w:val="24"/>
                <w:szCs w:val="24"/>
              </w:rPr>
              <w:t xml:space="preserve"> </w:t>
            </w:r>
            <w:r w:rsidR="007E2E72">
              <w:rPr>
                <w:rFonts w:ascii="Bookman Old Style" w:hAnsi="Bookman Old Style"/>
                <w:sz w:val="24"/>
                <w:szCs w:val="24"/>
              </w:rPr>
              <w:t xml:space="preserve"> in </w:t>
            </w:r>
            <w:proofErr w:type="spellStart"/>
            <w:r w:rsidR="007E2E72">
              <w:rPr>
                <w:rFonts w:ascii="Bookman Old Style" w:hAnsi="Bookman Old Style"/>
                <w:sz w:val="24"/>
                <w:szCs w:val="24"/>
              </w:rPr>
              <w:t>Ernakulam</w:t>
            </w:r>
            <w:proofErr w:type="spellEnd"/>
            <w:r w:rsidR="007E2E72">
              <w:rPr>
                <w:rFonts w:ascii="Bookman Old Style" w:hAnsi="Bookman Old Style"/>
                <w:sz w:val="24"/>
                <w:szCs w:val="24"/>
              </w:rPr>
              <w:t xml:space="preserve"> District , Kerala , South India</w:t>
            </w:r>
          </w:p>
        </w:tc>
      </w:tr>
      <w:tr w:rsidR="007D6875" w:rsidTr="006148DD">
        <w:trPr>
          <w:trHeight w:val="720"/>
        </w:trPr>
        <w:tc>
          <w:tcPr>
            <w:tcW w:w="651" w:type="dxa"/>
            <w:vAlign w:val="center"/>
          </w:tcPr>
          <w:p w:rsidR="007D6875" w:rsidRDefault="007D6875" w:rsidP="007B791D">
            <w:pPr>
              <w:jc w:val="center"/>
              <w:rPr>
                <w:rFonts w:ascii="Bookman Old Style" w:hAnsi="Bookman Old Style"/>
                <w:sz w:val="24"/>
                <w:szCs w:val="24"/>
              </w:rPr>
            </w:pPr>
            <w:r>
              <w:rPr>
                <w:rFonts w:ascii="Bookman Old Style" w:hAnsi="Bookman Old Style"/>
                <w:sz w:val="24"/>
                <w:szCs w:val="24"/>
              </w:rPr>
              <w:t>5</w:t>
            </w:r>
          </w:p>
        </w:tc>
        <w:tc>
          <w:tcPr>
            <w:tcW w:w="3303" w:type="dxa"/>
            <w:vAlign w:val="center"/>
          </w:tcPr>
          <w:p w:rsidR="007D6875" w:rsidRDefault="007D6875" w:rsidP="007D6875">
            <w:pPr>
              <w:rPr>
                <w:rFonts w:ascii="Bookman Old Style" w:hAnsi="Bookman Old Style"/>
                <w:sz w:val="24"/>
                <w:szCs w:val="24"/>
              </w:rPr>
            </w:pPr>
            <w:r>
              <w:rPr>
                <w:rFonts w:ascii="Bookman Old Style" w:hAnsi="Bookman Old Style"/>
                <w:sz w:val="24"/>
                <w:szCs w:val="24"/>
              </w:rPr>
              <w:t>Scope of Service</w:t>
            </w:r>
          </w:p>
        </w:tc>
        <w:tc>
          <w:tcPr>
            <w:tcW w:w="359" w:type="dxa"/>
            <w:vAlign w:val="center"/>
          </w:tcPr>
          <w:p w:rsidR="007D6875" w:rsidRDefault="007D6875" w:rsidP="007D6875">
            <w:pPr>
              <w:jc w:val="center"/>
            </w:pPr>
            <w:r w:rsidRPr="00CA7095">
              <w:rPr>
                <w:rFonts w:ascii="Bookman Old Style" w:hAnsi="Bookman Old Style"/>
                <w:sz w:val="24"/>
                <w:szCs w:val="24"/>
              </w:rPr>
              <w:t>:</w:t>
            </w:r>
          </w:p>
        </w:tc>
        <w:tc>
          <w:tcPr>
            <w:tcW w:w="5983" w:type="dxa"/>
            <w:vAlign w:val="center"/>
          </w:tcPr>
          <w:p w:rsidR="007D6875" w:rsidRDefault="007E2E72" w:rsidP="007E2E72">
            <w:pPr>
              <w:rPr>
                <w:rFonts w:ascii="Bookman Old Style" w:hAnsi="Bookman Old Style"/>
                <w:sz w:val="24"/>
                <w:szCs w:val="24"/>
              </w:rPr>
            </w:pPr>
            <w:r>
              <w:rPr>
                <w:rFonts w:ascii="Bookman Old Style" w:hAnsi="Bookman Old Style"/>
                <w:sz w:val="24"/>
                <w:szCs w:val="24"/>
              </w:rPr>
              <w:t>Establishing , Operation and maintenance of Food Court</w:t>
            </w:r>
            <w:r w:rsidR="004F6391">
              <w:rPr>
                <w:rFonts w:ascii="Bookman Old Style" w:hAnsi="Bookman Old Style"/>
                <w:sz w:val="24"/>
                <w:szCs w:val="24"/>
              </w:rPr>
              <w:t xml:space="preserve"> &amp; </w:t>
            </w:r>
            <w:r w:rsidR="003404A9">
              <w:rPr>
                <w:rFonts w:ascii="Bookman Old Style" w:hAnsi="Bookman Old Style"/>
                <w:sz w:val="24"/>
                <w:szCs w:val="24"/>
              </w:rPr>
              <w:t>Kiosk</w:t>
            </w:r>
            <w:r w:rsidR="004B0EA8">
              <w:rPr>
                <w:rFonts w:ascii="Bookman Old Style" w:hAnsi="Bookman Old Style"/>
                <w:sz w:val="24"/>
                <w:szCs w:val="24"/>
              </w:rPr>
              <w:t xml:space="preserve">, having approximately 6500 </w:t>
            </w:r>
            <w:proofErr w:type="spellStart"/>
            <w:r w:rsidR="004B0EA8">
              <w:rPr>
                <w:rFonts w:ascii="Bookman Old Style" w:hAnsi="Bookman Old Style"/>
                <w:sz w:val="24"/>
                <w:szCs w:val="24"/>
              </w:rPr>
              <w:t>sq.ft</w:t>
            </w:r>
            <w:proofErr w:type="spellEnd"/>
            <w:r w:rsidR="004B0EA8">
              <w:rPr>
                <w:rFonts w:ascii="Bookman Old Style" w:hAnsi="Bookman Old Style"/>
                <w:sz w:val="24"/>
                <w:szCs w:val="24"/>
              </w:rPr>
              <w:t xml:space="preserve"> and 120 </w:t>
            </w:r>
            <w:proofErr w:type="spellStart"/>
            <w:r w:rsidR="004B0EA8">
              <w:rPr>
                <w:rFonts w:ascii="Bookman Old Style" w:hAnsi="Bookman Old Style"/>
                <w:sz w:val="24"/>
                <w:szCs w:val="24"/>
              </w:rPr>
              <w:t>sq.ft</w:t>
            </w:r>
            <w:proofErr w:type="spellEnd"/>
            <w:r w:rsidR="004B0EA8">
              <w:rPr>
                <w:rFonts w:ascii="Bookman Old Style" w:hAnsi="Bookman Old Style"/>
                <w:sz w:val="24"/>
                <w:szCs w:val="24"/>
              </w:rPr>
              <w:t xml:space="preserve"> respectively</w:t>
            </w:r>
            <w:r>
              <w:rPr>
                <w:rFonts w:ascii="Bookman Old Style" w:hAnsi="Bookman Old Style"/>
                <w:sz w:val="24"/>
                <w:szCs w:val="24"/>
              </w:rPr>
              <w:t xml:space="preserve"> in the Bus Terminal at </w:t>
            </w:r>
            <w:proofErr w:type="spellStart"/>
            <w:r>
              <w:rPr>
                <w:rFonts w:ascii="Bookman Old Style" w:hAnsi="Bookman Old Style"/>
                <w:sz w:val="24"/>
                <w:szCs w:val="24"/>
              </w:rPr>
              <w:t>Vyttila</w:t>
            </w:r>
            <w:proofErr w:type="spellEnd"/>
            <w:r>
              <w:rPr>
                <w:rFonts w:ascii="Bookman Old Style" w:hAnsi="Bookman Old Style"/>
                <w:sz w:val="24"/>
                <w:szCs w:val="24"/>
              </w:rPr>
              <w:t xml:space="preserve"> Mobility Hub by preparation and supply of quality food and beverages at reasonable rates</w:t>
            </w:r>
          </w:p>
          <w:p w:rsidR="007E2E72" w:rsidRDefault="00AE6A29" w:rsidP="007E2E72">
            <w:pPr>
              <w:rPr>
                <w:rFonts w:ascii="Bookman Old Style" w:hAnsi="Bookman Old Style"/>
                <w:sz w:val="24"/>
                <w:szCs w:val="24"/>
              </w:rPr>
            </w:pPr>
            <w:r>
              <w:rPr>
                <w:rFonts w:ascii="Bookman Old Style" w:hAnsi="Bookman Old Style"/>
                <w:sz w:val="24"/>
                <w:szCs w:val="24"/>
              </w:rPr>
              <w:t>a</w:t>
            </w:r>
            <w:r w:rsidR="007E2E72">
              <w:rPr>
                <w:rFonts w:ascii="Bookman Old Style" w:hAnsi="Bookman Old Style"/>
                <w:sz w:val="24"/>
                <w:szCs w:val="24"/>
              </w:rPr>
              <w:t xml:space="preserve">cceptable to the </w:t>
            </w:r>
            <w:proofErr w:type="spellStart"/>
            <w:r w:rsidR="007E2E72">
              <w:rPr>
                <w:rFonts w:ascii="Bookman Old Style" w:hAnsi="Bookman Old Style"/>
                <w:sz w:val="24"/>
                <w:szCs w:val="24"/>
              </w:rPr>
              <w:t>Vyttila</w:t>
            </w:r>
            <w:proofErr w:type="spellEnd"/>
            <w:r w:rsidR="007E2E72">
              <w:rPr>
                <w:rFonts w:ascii="Bookman Old Style" w:hAnsi="Bookman Old Style"/>
                <w:sz w:val="24"/>
                <w:szCs w:val="24"/>
              </w:rPr>
              <w:t xml:space="preserve"> Mobility Hub Society </w:t>
            </w:r>
          </w:p>
        </w:tc>
      </w:tr>
      <w:tr w:rsidR="007D6875" w:rsidTr="006148DD">
        <w:trPr>
          <w:trHeight w:val="720"/>
        </w:trPr>
        <w:tc>
          <w:tcPr>
            <w:tcW w:w="651" w:type="dxa"/>
            <w:vAlign w:val="center"/>
          </w:tcPr>
          <w:p w:rsidR="007D6875" w:rsidRDefault="007D6875" w:rsidP="007B791D">
            <w:pPr>
              <w:jc w:val="center"/>
              <w:rPr>
                <w:rFonts w:ascii="Bookman Old Style" w:hAnsi="Bookman Old Style"/>
                <w:sz w:val="24"/>
                <w:szCs w:val="24"/>
              </w:rPr>
            </w:pPr>
            <w:r>
              <w:rPr>
                <w:rFonts w:ascii="Bookman Old Style" w:hAnsi="Bookman Old Style"/>
                <w:sz w:val="24"/>
                <w:szCs w:val="24"/>
              </w:rPr>
              <w:t>6</w:t>
            </w:r>
          </w:p>
        </w:tc>
        <w:tc>
          <w:tcPr>
            <w:tcW w:w="3303" w:type="dxa"/>
            <w:vAlign w:val="center"/>
          </w:tcPr>
          <w:p w:rsidR="007D6875" w:rsidRDefault="007D6875" w:rsidP="007D6875">
            <w:pPr>
              <w:rPr>
                <w:rFonts w:ascii="Bookman Old Style" w:hAnsi="Bookman Old Style"/>
                <w:sz w:val="24"/>
                <w:szCs w:val="24"/>
              </w:rPr>
            </w:pPr>
            <w:r>
              <w:rPr>
                <w:rFonts w:ascii="Bookman Old Style" w:hAnsi="Bookman Old Style"/>
                <w:sz w:val="24"/>
                <w:szCs w:val="24"/>
              </w:rPr>
              <w:t>Period of Service</w:t>
            </w:r>
          </w:p>
        </w:tc>
        <w:tc>
          <w:tcPr>
            <w:tcW w:w="359" w:type="dxa"/>
            <w:vAlign w:val="center"/>
          </w:tcPr>
          <w:p w:rsidR="007D6875" w:rsidRDefault="007D6875" w:rsidP="007D6875">
            <w:pPr>
              <w:jc w:val="center"/>
            </w:pPr>
            <w:r w:rsidRPr="00CA7095">
              <w:rPr>
                <w:rFonts w:ascii="Bookman Old Style" w:hAnsi="Bookman Old Style"/>
                <w:sz w:val="24"/>
                <w:szCs w:val="24"/>
              </w:rPr>
              <w:t>:</w:t>
            </w:r>
          </w:p>
        </w:tc>
        <w:tc>
          <w:tcPr>
            <w:tcW w:w="5983" w:type="dxa"/>
            <w:vAlign w:val="center"/>
          </w:tcPr>
          <w:p w:rsidR="007D6875" w:rsidRDefault="007E2E72" w:rsidP="007E2E72">
            <w:pPr>
              <w:rPr>
                <w:rFonts w:ascii="Bookman Old Style" w:hAnsi="Bookman Old Style"/>
                <w:sz w:val="24"/>
                <w:szCs w:val="24"/>
              </w:rPr>
            </w:pPr>
            <w:r>
              <w:rPr>
                <w:rFonts w:ascii="Bookman Old Style" w:hAnsi="Bookman Old Style"/>
                <w:sz w:val="24"/>
                <w:szCs w:val="24"/>
              </w:rPr>
              <w:t>Three years</w:t>
            </w:r>
          </w:p>
        </w:tc>
      </w:tr>
      <w:tr w:rsidR="007D6875" w:rsidTr="006148DD">
        <w:trPr>
          <w:trHeight w:val="720"/>
        </w:trPr>
        <w:tc>
          <w:tcPr>
            <w:tcW w:w="651" w:type="dxa"/>
            <w:vAlign w:val="center"/>
          </w:tcPr>
          <w:p w:rsidR="007D6875" w:rsidRDefault="007D6875" w:rsidP="007B791D">
            <w:pPr>
              <w:jc w:val="center"/>
              <w:rPr>
                <w:rFonts w:ascii="Bookman Old Style" w:hAnsi="Bookman Old Style"/>
                <w:sz w:val="24"/>
                <w:szCs w:val="24"/>
              </w:rPr>
            </w:pPr>
            <w:r>
              <w:rPr>
                <w:rFonts w:ascii="Bookman Old Style" w:hAnsi="Bookman Old Style"/>
                <w:sz w:val="24"/>
                <w:szCs w:val="24"/>
              </w:rPr>
              <w:t>7</w:t>
            </w:r>
          </w:p>
        </w:tc>
        <w:tc>
          <w:tcPr>
            <w:tcW w:w="3303" w:type="dxa"/>
            <w:vAlign w:val="center"/>
          </w:tcPr>
          <w:p w:rsidR="007D6875" w:rsidRDefault="007D6875" w:rsidP="007D6875">
            <w:pPr>
              <w:rPr>
                <w:rFonts w:ascii="Bookman Old Style" w:hAnsi="Bookman Old Style"/>
                <w:sz w:val="24"/>
                <w:szCs w:val="24"/>
              </w:rPr>
            </w:pPr>
            <w:r>
              <w:rPr>
                <w:rFonts w:ascii="Bookman Old Style" w:hAnsi="Bookman Old Style"/>
                <w:sz w:val="24"/>
                <w:szCs w:val="24"/>
              </w:rPr>
              <w:t>Cost of Tender document</w:t>
            </w:r>
          </w:p>
        </w:tc>
        <w:tc>
          <w:tcPr>
            <w:tcW w:w="359" w:type="dxa"/>
            <w:vAlign w:val="center"/>
          </w:tcPr>
          <w:p w:rsidR="007D6875" w:rsidRDefault="007D6875" w:rsidP="001733CB">
            <w:pPr>
              <w:jc w:val="center"/>
            </w:pPr>
            <w:r w:rsidRPr="00CA7095">
              <w:rPr>
                <w:rFonts w:ascii="Bookman Old Style" w:hAnsi="Bookman Old Style"/>
                <w:sz w:val="24"/>
                <w:szCs w:val="24"/>
              </w:rPr>
              <w:t>:</w:t>
            </w:r>
          </w:p>
        </w:tc>
        <w:tc>
          <w:tcPr>
            <w:tcW w:w="5983" w:type="dxa"/>
            <w:vAlign w:val="center"/>
          </w:tcPr>
          <w:p w:rsidR="007D6875" w:rsidRDefault="003404A9" w:rsidP="003404A9">
            <w:pPr>
              <w:rPr>
                <w:rFonts w:ascii="Bookman Old Style" w:hAnsi="Bookman Old Style"/>
                <w:sz w:val="24"/>
                <w:szCs w:val="24"/>
              </w:rPr>
            </w:pPr>
            <w:r>
              <w:rPr>
                <w:rFonts w:ascii="Bookman Old Style" w:hAnsi="Bookman Old Style"/>
                <w:sz w:val="24"/>
                <w:szCs w:val="24"/>
              </w:rPr>
              <w:t>Rs.5</w:t>
            </w:r>
            <w:r w:rsidR="007E2E72">
              <w:rPr>
                <w:rFonts w:ascii="Bookman Old Style" w:hAnsi="Bookman Old Style"/>
                <w:sz w:val="24"/>
                <w:szCs w:val="24"/>
              </w:rPr>
              <w:t xml:space="preserve">,000/- + </w:t>
            </w:r>
            <w:r>
              <w:rPr>
                <w:rFonts w:ascii="Bookman Old Style" w:hAnsi="Bookman Old Style"/>
                <w:sz w:val="24"/>
                <w:szCs w:val="24"/>
              </w:rPr>
              <w:t xml:space="preserve">5 </w:t>
            </w:r>
            <w:r w:rsidR="007E2E72">
              <w:rPr>
                <w:rFonts w:ascii="Bookman Old Style" w:hAnsi="Bookman Old Style"/>
                <w:sz w:val="24"/>
                <w:szCs w:val="24"/>
              </w:rPr>
              <w:t>% tax</w:t>
            </w:r>
          </w:p>
        </w:tc>
      </w:tr>
      <w:tr w:rsidR="007D6875" w:rsidTr="006148DD">
        <w:trPr>
          <w:trHeight w:val="720"/>
        </w:trPr>
        <w:tc>
          <w:tcPr>
            <w:tcW w:w="651" w:type="dxa"/>
            <w:vAlign w:val="center"/>
          </w:tcPr>
          <w:p w:rsidR="007D6875" w:rsidRDefault="007D6875" w:rsidP="007B791D">
            <w:pPr>
              <w:jc w:val="center"/>
              <w:rPr>
                <w:rFonts w:ascii="Bookman Old Style" w:hAnsi="Bookman Old Style"/>
                <w:sz w:val="24"/>
                <w:szCs w:val="24"/>
              </w:rPr>
            </w:pPr>
            <w:r>
              <w:rPr>
                <w:rFonts w:ascii="Bookman Old Style" w:hAnsi="Bookman Old Style"/>
                <w:sz w:val="24"/>
                <w:szCs w:val="24"/>
              </w:rPr>
              <w:t>8</w:t>
            </w:r>
          </w:p>
        </w:tc>
        <w:tc>
          <w:tcPr>
            <w:tcW w:w="3303" w:type="dxa"/>
            <w:vAlign w:val="center"/>
          </w:tcPr>
          <w:p w:rsidR="007D6875" w:rsidRDefault="00AE6A29" w:rsidP="007D6875">
            <w:pPr>
              <w:rPr>
                <w:rFonts w:ascii="Bookman Old Style" w:hAnsi="Bookman Old Style"/>
                <w:sz w:val="24"/>
                <w:szCs w:val="24"/>
              </w:rPr>
            </w:pPr>
            <w:r>
              <w:rPr>
                <w:rFonts w:ascii="Bookman Old Style" w:hAnsi="Bookman Old Style"/>
                <w:sz w:val="24"/>
                <w:szCs w:val="24"/>
              </w:rPr>
              <w:t>Tender Document issuing authority</w:t>
            </w:r>
          </w:p>
        </w:tc>
        <w:tc>
          <w:tcPr>
            <w:tcW w:w="359" w:type="dxa"/>
            <w:vAlign w:val="center"/>
          </w:tcPr>
          <w:p w:rsidR="007D6875" w:rsidRDefault="007D6875" w:rsidP="001733CB">
            <w:pPr>
              <w:jc w:val="center"/>
            </w:pPr>
            <w:r w:rsidRPr="00CA7095">
              <w:rPr>
                <w:rFonts w:ascii="Bookman Old Style" w:hAnsi="Bookman Old Style"/>
                <w:sz w:val="24"/>
                <w:szCs w:val="24"/>
              </w:rPr>
              <w:t>:</w:t>
            </w:r>
          </w:p>
        </w:tc>
        <w:tc>
          <w:tcPr>
            <w:tcW w:w="5983" w:type="dxa"/>
            <w:vAlign w:val="center"/>
          </w:tcPr>
          <w:p w:rsidR="007D6875" w:rsidRDefault="00AE6A29" w:rsidP="00693C06">
            <w:pPr>
              <w:rPr>
                <w:rFonts w:ascii="Bookman Old Style" w:hAnsi="Bookman Old Style"/>
                <w:sz w:val="24"/>
                <w:szCs w:val="24"/>
              </w:rPr>
            </w:pPr>
            <w:r>
              <w:rPr>
                <w:rFonts w:ascii="Bookman Old Style" w:hAnsi="Bookman Old Style"/>
                <w:sz w:val="24"/>
                <w:szCs w:val="24"/>
              </w:rPr>
              <w:t xml:space="preserve">Managing Director, </w:t>
            </w:r>
            <w:proofErr w:type="spellStart"/>
            <w:r>
              <w:rPr>
                <w:rFonts w:ascii="Bookman Old Style" w:hAnsi="Bookman Old Style"/>
                <w:sz w:val="24"/>
                <w:szCs w:val="24"/>
              </w:rPr>
              <w:t>Vyttila</w:t>
            </w:r>
            <w:proofErr w:type="spellEnd"/>
            <w:r>
              <w:rPr>
                <w:rFonts w:ascii="Bookman Old Style" w:hAnsi="Bookman Old Style"/>
                <w:sz w:val="24"/>
                <w:szCs w:val="24"/>
              </w:rPr>
              <w:t xml:space="preserve"> Mobility Hub Society, RSAC Road, </w:t>
            </w:r>
            <w:proofErr w:type="spellStart"/>
            <w:r>
              <w:rPr>
                <w:rFonts w:ascii="Bookman Old Style" w:hAnsi="Bookman Old Style"/>
                <w:sz w:val="24"/>
                <w:szCs w:val="24"/>
              </w:rPr>
              <w:t>Vyttila.P.O</w:t>
            </w:r>
            <w:proofErr w:type="spellEnd"/>
            <w:r>
              <w:rPr>
                <w:rFonts w:ascii="Bookman Old Style" w:hAnsi="Bookman Old Style"/>
                <w:sz w:val="24"/>
                <w:szCs w:val="24"/>
              </w:rPr>
              <w:t>, Kochi-19</w:t>
            </w:r>
          </w:p>
        </w:tc>
      </w:tr>
      <w:tr w:rsidR="007D6875" w:rsidTr="00AE6A29">
        <w:trPr>
          <w:trHeight w:val="575"/>
        </w:trPr>
        <w:tc>
          <w:tcPr>
            <w:tcW w:w="651" w:type="dxa"/>
            <w:vAlign w:val="center"/>
          </w:tcPr>
          <w:p w:rsidR="007D6875" w:rsidRDefault="007D6875" w:rsidP="007B791D">
            <w:pPr>
              <w:jc w:val="center"/>
              <w:rPr>
                <w:rFonts w:ascii="Bookman Old Style" w:hAnsi="Bookman Old Style"/>
                <w:sz w:val="24"/>
                <w:szCs w:val="24"/>
              </w:rPr>
            </w:pPr>
            <w:r>
              <w:rPr>
                <w:rFonts w:ascii="Bookman Old Style" w:hAnsi="Bookman Old Style"/>
                <w:sz w:val="24"/>
                <w:szCs w:val="24"/>
              </w:rPr>
              <w:t>9</w:t>
            </w:r>
          </w:p>
        </w:tc>
        <w:tc>
          <w:tcPr>
            <w:tcW w:w="3303" w:type="dxa"/>
            <w:vAlign w:val="center"/>
          </w:tcPr>
          <w:p w:rsidR="007D6875" w:rsidRDefault="007D6875" w:rsidP="007D6875">
            <w:pPr>
              <w:rPr>
                <w:rFonts w:ascii="Bookman Old Style" w:hAnsi="Bookman Old Style"/>
                <w:sz w:val="24"/>
                <w:szCs w:val="24"/>
              </w:rPr>
            </w:pPr>
            <w:r>
              <w:rPr>
                <w:rFonts w:ascii="Bookman Old Style" w:hAnsi="Bookman Old Style"/>
                <w:sz w:val="24"/>
                <w:szCs w:val="24"/>
              </w:rPr>
              <w:t>Pre bid meeting</w:t>
            </w:r>
          </w:p>
        </w:tc>
        <w:tc>
          <w:tcPr>
            <w:tcW w:w="359" w:type="dxa"/>
            <w:vAlign w:val="center"/>
          </w:tcPr>
          <w:p w:rsidR="007D6875" w:rsidRDefault="007D6875" w:rsidP="001733CB">
            <w:pPr>
              <w:jc w:val="center"/>
            </w:pPr>
            <w:r w:rsidRPr="00CA7095">
              <w:rPr>
                <w:rFonts w:ascii="Bookman Old Style" w:hAnsi="Bookman Old Style"/>
                <w:sz w:val="24"/>
                <w:szCs w:val="24"/>
              </w:rPr>
              <w:t>:</w:t>
            </w:r>
          </w:p>
        </w:tc>
        <w:tc>
          <w:tcPr>
            <w:tcW w:w="5983" w:type="dxa"/>
            <w:vAlign w:val="center"/>
          </w:tcPr>
          <w:p w:rsidR="007D6875" w:rsidRDefault="007E2E72" w:rsidP="007E2E72">
            <w:pPr>
              <w:rPr>
                <w:rFonts w:ascii="Bookman Old Style" w:hAnsi="Bookman Old Style"/>
                <w:sz w:val="24"/>
                <w:szCs w:val="24"/>
              </w:rPr>
            </w:pPr>
            <w:r>
              <w:rPr>
                <w:rFonts w:ascii="Bookman Old Style" w:hAnsi="Bookman Old Style"/>
                <w:sz w:val="24"/>
                <w:szCs w:val="24"/>
              </w:rPr>
              <w:t>N.A</w:t>
            </w:r>
          </w:p>
        </w:tc>
      </w:tr>
      <w:tr w:rsidR="007D6875" w:rsidTr="006148DD">
        <w:trPr>
          <w:trHeight w:val="720"/>
        </w:trPr>
        <w:tc>
          <w:tcPr>
            <w:tcW w:w="651" w:type="dxa"/>
            <w:vAlign w:val="center"/>
          </w:tcPr>
          <w:p w:rsidR="007D6875" w:rsidRDefault="007D6875" w:rsidP="007B791D">
            <w:pPr>
              <w:jc w:val="center"/>
              <w:rPr>
                <w:rFonts w:ascii="Bookman Old Style" w:hAnsi="Bookman Old Style"/>
                <w:sz w:val="24"/>
                <w:szCs w:val="24"/>
              </w:rPr>
            </w:pPr>
            <w:r>
              <w:rPr>
                <w:rFonts w:ascii="Bookman Old Style" w:hAnsi="Bookman Old Style"/>
                <w:sz w:val="24"/>
                <w:szCs w:val="24"/>
              </w:rPr>
              <w:t>10</w:t>
            </w:r>
          </w:p>
        </w:tc>
        <w:tc>
          <w:tcPr>
            <w:tcW w:w="3303" w:type="dxa"/>
            <w:vAlign w:val="center"/>
          </w:tcPr>
          <w:p w:rsidR="007D6875" w:rsidRDefault="00F61853" w:rsidP="007D6875">
            <w:pPr>
              <w:rPr>
                <w:rFonts w:ascii="Bookman Old Style" w:hAnsi="Bookman Old Style"/>
                <w:sz w:val="24"/>
                <w:szCs w:val="24"/>
              </w:rPr>
            </w:pPr>
            <w:r>
              <w:rPr>
                <w:rFonts w:ascii="Bookman Old Style" w:hAnsi="Bookman Old Style"/>
                <w:sz w:val="24"/>
                <w:szCs w:val="24"/>
              </w:rPr>
              <w:t>Date of issue of tender documents</w:t>
            </w:r>
          </w:p>
        </w:tc>
        <w:tc>
          <w:tcPr>
            <w:tcW w:w="359" w:type="dxa"/>
            <w:vAlign w:val="center"/>
          </w:tcPr>
          <w:p w:rsidR="007D6875" w:rsidRDefault="007D6875" w:rsidP="001733CB">
            <w:pPr>
              <w:jc w:val="center"/>
            </w:pPr>
            <w:r w:rsidRPr="00CA7095">
              <w:rPr>
                <w:rFonts w:ascii="Bookman Old Style" w:hAnsi="Bookman Old Style"/>
                <w:sz w:val="24"/>
                <w:szCs w:val="24"/>
              </w:rPr>
              <w:t>:</w:t>
            </w:r>
          </w:p>
        </w:tc>
        <w:tc>
          <w:tcPr>
            <w:tcW w:w="5983" w:type="dxa"/>
            <w:vAlign w:val="center"/>
          </w:tcPr>
          <w:p w:rsidR="007D6875" w:rsidRDefault="00F61853" w:rsidP="003404A9">
            <w:pPr>
              <w:rPr>
                <w:rFonts w:ascii="Bookman Old Style" w:hAnsi="Bookman Old Style"/>
                <w:sz w:val="24"/>
                <w:szCs w:val="24"/>
              </w:rPr>
            </w:pPr>
            <w:r>
              <w:rPr>
                <w:rFonts w:ascii="Bookman Old Style" w:hAnsi="Bookman Old Style"/>
                <w:sz w:val="24"/>
                <w:szCs w:val="24"/>
              </w:rPr>
              <w:t>All working days from 22/12/2015 to 06/01/2016 between 10.A.M to 4 P.M</w:t>
            </w:r>
          </w:p>
        </w:tc>
      </w:tr>
      <w:tr w:rsidR="007D6875" w:rsidTr="006148DD">
        <w:trPr>
          <w:trHeight w:val="720"/>
        </w:trPr>
        <w:tc>
          <w:tcPr>
            <w:tcW w:w="651" w:type="dxa"/>
            <w:vAlign w:val="center"/>
          </w:tcPr>
          <w:p w:rsidR="007D6875" w:rsidRDefault="007D6875" w:rsidP="007B791D">
            <w:pPr>
              <w:jc w:val="center"/>
              <w:rPr>
                <w:rFonts w:ascii="Bookman Old Style" w:hAnsi="Bookman Old Style"/>
                <w:sz w:val="24"/>
                <w:szCs w:val="24"/>
              </w:rPr>
            </w:pPr>
            <w:r>
              <w:rPr>
                <w:rFonts w:ascii="Bookman Old Style" w:hAnsi="Bookman Old Style"/>
                <w:sz w:val="24"/>
                <w:szCs w:val="24"/>
              </w:rPr>
              <w:t>11</w:t>
            </w:r>
          </w:p>
        </w:tc>
        <w:tc>
          <w:tcPr>
            <w:tcW w:w="3303" w:type="dxa"/>
            <w:vAlign w:val="center"/>
          </w:tcPr>
          <w:p w:rsidR="007D6875" w:rsidRDefault="007D6875" w:rsidP="007D6875">
            <w:pPr>
              <w:rPr>
                <w:rFonts w:ascii="Bookman Old Style" w:hAnsi="Bookman Old Style"/>
                <w:sz w:val="24"/>
                <w:szCs w:val="24"/>
              </w:rPr>
            </w:pPr>
            <w:r>
              <w:rPr>
                <w:rFonts w:ascii="Bookman Old Style" w:hAnsi="Bookman Old Style"/>
                <w:sz w:val="24"/>
                <w:szCs w:val="24"/>
              </w:rPr>
              <w:t>Last date of receipt of tender</w:t>
            </w:r>
          </w:p>
        </w:tc>
        <w:tc>
          <w:tcPr>
            <w:tcW w:w="359" w:type="dxa"/>
            <w:vAlign w:val="center"/>
          </w:tcPr>
          <w:p w:rsidR="007D6875" w:rsidRDefault="007D6875" w:rsidP="001733CB">
            <w:pPr>
              <w:jc w:val="center"/>
            </w:pPr>
            <w:r w:rsidRPr="00CA7095">
              <w:rPr>
                <w:rFonts w:ascii="Bookman Old Style" w:hAnsi="Bookman Old Style"/>
                <w:sz w:val="24"/>
                <w:szCs w:val="24"/>
              </w:rPr>
              <w:t>:</w:t>
            </w:r>
          </w:p>
        </w:tc>
        <w:tc>
          <w:tcPr>
            <w:tcW w:w="5983" w:type="dxa"/>
            <w:vAlign w:val="center"/>
          </w:tcPr>
          <w:p w:rsidR="007D6875" w:rsidRDefault="003404A9" w:rsidP="00230A2F">
            <w:pPr>
              <w:rPr>
                <w:rFonts w:ascii="Bookman Old Style" w:hAnsi="Bookman Old Style"/>
                <w:sz w:val="24"/>
                <w:szCs w:val="24"/>
              </w:rPr>
            </w:pPr>
            <w:r>
              <w:rPr>
                <w:rFonts w:ascii="Bookman Old Style" w:hAnsi="Bookman Old Style"/>
                <w:sz w:val="24"/>
                <w:szCs w:val="24"/>
              </w:rPr>
              <w:t>0</w:t>
            </w:r>
            <w:r w:rsidR="00230A2F">
              <w:rPr>
                <w:rFonts w:ascii="Bookman Old Style" w:hAnsi="Bookman Old Style"/>
                <w:sz w:val="24"/>
                <w:szCs w:val="24"/>
              </w:rPr>
              <w:t>7</w:t>
            </w:r>
            <w:r>
              <w:rPr>
                <w:rFonts w:ascii="Bookman Old Style" w:hAnsi="Bookman Old Style"/>
                <w:sz w:val="24"/>
                <w:szCs w:val="24"/>
              </w:rPr>
              <w:t>/01/</w:t>
            </w:r>
            <w:r w:rsidR="00F61853">
              <w:rPr>
                <w:rFonts w:ascii="Bookman Old Style" w:hAnsi="Bookman Old Style"/>
                <w:sz w:val="24"/>
                <w:szCs w:val="24"/>
              </w:rPr>
              <w:t>2016 on</w:t>
            </w:r>
            <w:r w:rsidR="007E2E72">
              <w:rPr>
                <w:rFonts w:ascii="Bookman Old Style" w:hAnsi="Bookman Old Style"/>
                <w:sz w:val="24"/>
                <w:szCs w:val="24"/>
              </w:rPr>
              <w:t xml:space="preserve"> or before </w:t>
            </w:r>
            <w:r>
              <w:rPr>
                <w:rFonts w:ascii="Bookman Old Style" w:hAnsi="Bookman Old Style"/>
                <w:sz w:val="24"/>
                <w:szCs w:val="24"/>
              </w:rPr>
              <w:t>3</w:t>
            </w:r>
            <w:r w:rsidR="007E2E72">
              <w:rPr>
                <w:rFonts w:ascii="Bookman Old Style" w:hAnsi="Bookman Old Style"/>
                <w:sz w:val="24"/>
                <w:szCs w:val="24"/>
              </w:rPr>
              <w:t>.00 PM. And opening will be on the same day at 3.30 PM</w:t>
            </w:r>
          </w:p>
        </w:tc>
      </w:tr>
      <w:tr w:rsidR="007D6875" w:rsidTr="006148DD">
        <w:trPr>
          <w:trHeight w:val="720"/>
        </w:trPr>
        <w:tc>
          <w:tcPr>
            <w:tcW w:w="651" w:type="dxa"/>
            <w:vAlign w:val="center"/>
          </w:tcPr>
          <w:p w:rsidR="007D6875" w:rsidRDefault="007D6875" w:rsidP="007B791D">
            <w:pPr>
              <w:jc w:val="center"/>
              <w:rPr>
                <w:rFonts w:ascii="Bookman Old Style" w:hAnsi="Bookman Old Style"/>
                <w:sz w:val="24"/>
                <w:szCs w:val="24"/>
              </w:rPr>
            </w:pPr>
            <w:r>
              <w:rPr>
                <w:rFonts w:ascii="Bookman Old Style" w:hAnsi="Bookman Old Style"/>
                <w:sz w:val="24"/>
                <w:szCs w:val="24"/>
              </w:rPr>
              <w:t>12</w:t>
            </w:r>
          </w:p>
        </w:tc>
        <w:tc>
          <w:tcPr>
            <w:tcW w:w="3303" w:type="dxa"/>
            <w:vAlign w:val="center"/>
          </w:tcPr>
          <w:p w:rsidR="007D6875" w:rsidRDefault="007D6875" w:rsidP="00305CF4">
            <w:pPr>
              <w:rPr>
                <w:rFonts w:ascii="Bookman Old Style" w:hAnsi="Bookman Old Style"/>
                <w:sz w:val="24"/>
                <w:szCs w:val="24"/>
              </w:rPr>
            </w:pPr>
            <w:r>
              <w:rPr>
                <w:rFonts w:ascii="Bookman Old Style" w:hAnsi="Bookman Old Style"/>
                <w:sz w:val="24"/>
                <w:szCs w:val="24"/>
              </w:rPr>
              <w:t xml:space="preserve">Place </w:t>
            </w:r>
            <w:r w:rsidR="00305CF4">
              <w:rPr>
                <w:rFonts w:ascii="Bookman Old Style" w:hAnsi="Bookman Old Style"/>
                <w:sz w:val="24"/>
                <w:szCs w:val="24"/>
              </w:rPr>
              <w:t xml:space="preserve">and method of </w:t>
            </w:r>
            <w:r>
              <w:rPr>
                <w:rFonts w:ascii="Bookman Old Style" w:hAnsi="Bookman Old Style"/>
                <w:sz w:val="24"/>
                <w:szCs w:val="24"/>
              </w:rPr>
              <w:t xml:space="preserve"> submission of tender</w:t>
            </w:r>
          </w:p>
        </w:tc>
        <w:tc>
          <w:tcPr>
            <w:tcW w:w="359" w:type="dxa"/>
            <w:vAlign w:val="center"/>
          </w:tcPr>
          <w:p w:rsidR="007D6875" w:rsidRDefault="007D6875" w:rsidP="001733CB">
            <w:pPr>
              <w:jc w:val="center"/>
            </w:pPr>
            <w:r w:rsidRPr="00CA7095">
              <w:rPr>
                <w:rFonts w:ascii="Bookman Old Style" w:hAnsi="Bookman Old Style"/>
                <w:sz w:val="24"/>
                <w:szCs w:val="24"/>
              </w:rPr>
              <w:t>:</w:t>
            </w:r>
          </w:p>
        </w:tc>
        <w:tc>
          <w:tcPr>
            <w:tcW w:w="5983" w:type="dxa"/>
            <w:vAlign w:val="center"/>
          </w:tcPr>
          <w:p w:rsidR="00305CF4" w:rsidRDefault="003404A9" w:rsidP="003404A9">
            <w:pPr>
              <w:rPr>
                <w:rFonts w:ascii="Bookman Old Style" w:hAnsi="Bookman Old Style"/>
                <w:sz w:val="24"/>
                <w:szCs w:val="24"/>
              </w:rPr>
            </w:pPr>
            <w:proofErr w:type="spellStart"/>
            <w:r>
              <w:rPr>
                <w:rFonts w:ascii="Bookman Old Style" w:hAnsi="Bookman Old Style"/>
                <w:sz w:val="24"/>
                <w:szCs w:val="24"/>
              </w:rPr>
              <w:t>Vyttila</w:t>
            </w:r>
            <w:proofErr w:type="spellEnd"/>
            <w:r>
              <w:rPr>
                <w:rFonts w:ascii="Bookman Old Style" w:hAnsi="Bookman Old Style"/>
                <w:sz w:val="24"/>
                <w:szCs w:val="24"/>
              </w:rPr>
              <w:t xml:space="preserve"> Mobility Hub Society, RSAC Road, </w:t>
            </w:r>
            <w:proofErr w:type="spellStart"/>
            <w:r>
              <w:rPr>
                <w:rFonts w:ascii="Bookman Old Style" w:hAnsi="Bookman Old Style"/>
                <w:sz w:val="24"/>
                <w:szCs w:val="24"/>
              </w:rPr>
              <w:t>Vyttila.P.O</w:t>
            </w:r>
            <w:proofErr w:type="spellEnd"/>
            <w:r>
              <w:rPr>
                <w:rFonts w:ascii="Bookman Old Style" w:hAnsi="Bookman Old Style"/>
                <w:sz w:val="24"/>
                <w:szCs w:val="24"/>
              </w:rPr>
              <w:t>, Cochin-19.</w:t>
            </w:r>
          </w:p>
          <w:p w:rsidR="007D6875" w:rsidRDefault="00D44ED9" w:rsidP="00D47D3C">
            <w:pPr>
              <w:rPr>
                <w:rFonts w:ascii="Bookman Old Style" w:hAnsi="Bookman Old Style"/>
                <w:sz w:val="24"/>
                <w:szCs w:val="24"/>
              </w:rPr>
            </w:pPr>
            <w:r>
              <w:rPr>
                <w:rFonts w:ascii="Bookman Old Style" w:hAnsi="Bookman Old Style"/>
                <w:sz w:val="24"/>
                <w:szCs w:val="24"/>
              </w:rPr>
              <w:t xml:space="preserve">Tender shall be send by </w:t>
            </w:r>
            <w:r w:rsidR="003404A9" w:rsidRPr="006745A2">
              <w:rPr>
                <w:rFonts w:ascii="Bookman Old Style" w:hAnsi="Bookman Old Style"/>
                <w:sz w:val="24"/>
                <w:szCs w:val="24"/>
              </w:rPr>
              <w:t xml:space="preserve"> Speed/Registered post </w:t>
            </w:r>
            <w:r w:rsidR="00305CF4" w:rsidRPr="006745A2">
              <w:rPr>
                <w:rFonts w:ascii="Bookman Old Style" w:hAnsi="Bookman Old Style"/>
                <w:sz w:val="24"/>
                <w:szCs w:val="24"/>
              </w:rPr>
              <w:t>of Postal Department</w:t>
            </w:r>
            <w:r w:rsidR="00D47D3C">
              <w:rPr>
                <w:rFonts w:ascii="Bookman Old Style" w:hAnsi="Bookman Old Style"/>
                <w:sz w:val="24"/>
                <w:szCs w:val="24"/>
              </w:rPr>
              <w:t xml:space="preserve">, Govt. of India </w:t>
            </w:r>
            <w:r w:rsidR="006745A2" w:rsidRPr="006745A2">
              <w:rPr>
                <w:rFonts w:ascii="Bookman Old Style" w:hAnsi="Bookman Old Style"/>
                <w:sz w:val="24"/>
                <w:szCs w:val="24"/>
              </w:rPr>
              <w:t xml:space="preserve"> </w:t>
            </w:r>
            <w:r w:rsidR="003404A9" w:rsidRPr="006745A2">
              <w:rPr>
                <w:rFonts w:ascii="Bookman Old Style" w:hAnsi="Bookman Old Style"/>
                <w:sz w:val="24"/>
                <w:szCs w:val="24"/>
              </w:rPr>
              <w:t>only and will not be accepted directly</w:t>
            </w:r>
            <w:r w:rsidR="006745A2" w:rsidRPr="006745A2">
              <w:rPr>
                <w:rFonts w:ascii="Bookman Old Style" w:hAnsi="Bookman Old Style"/>
                <w:sz w:val="24"/>
                <w:szCs w:val="24"/>
              </w:rPr>
              <w:t xml:space="preserve"> or through courier service</w:t>
            </w:r>
          </w:p>
        </w:tc>
      </w:tr>
      <w:tr w:rsidR="007D6875" w:rsidTr="006148DD">
        <w:trPr>
          <w:trHeight w:val="720"/>
        </w:trPr>
        <w:tc>
          <w:tcPr>
            <w:tcW w:w="651" w:type="dxa"/>
            <w:vAlign w:val="center"/>
          </w:tcPr>
          <w:p w:rsidR="007D6875" w:rsidRDefault="007D6875" w:rsidP="007B791D">
            <w:pPr>
              <w:jc w:val="center"/>
              <w:rPr>
                <w:rFonts w:ascii="Bookman Old Style" w:hAnsi="Bookman Old Style"/>
                <w:sz w:val="24"/>
                <w:szCs w:val="24"/>
              </w:rPr>
            </w:pPr>
            <w:r>
              <w:rPr>
                <w:rFonts w:ascii="Bookman Old Style" w:hAnsi="Bookman Old Style"/>
                <w:sz w:val="24"/>
                <w:szCs w:val="24"/>
              </w:rPr>
              <w:t>13</w:t>
            </w:r>
          </w:p>
        </w:tc>
        <w:tc>
          <w:tcPr>
            <w:tcW w:w="3303" w:type="dxa"/>
            <w:vAlign w:val="center"/>
          </w:tcPr>
          <w:p w:rsidR="007D6875" w:rsidRDefault="007D6875" w:rsidP="007D6875">
            <w:pPr>
              <w:rPr>
                <w:rFonts w:ascii="Bookman Old Style" w:hAnsi="Bookman Old Style"/>
                <w:sz w:val="24"/>
                <w:szCs w:val="24"/>
              </w:rPr>
            </w:pPr>
            <w:r>
              <w:rPr>
                <w:rFonts w:ascii="Bookman Old Style" w:hAnsi="Bookman Old Style"/>
                <w:sz w:val="24"/>
                <w:szCs w:val="24"/>
              </w:rPr>
              <w:t>Tender receiving authority</w:t>
            </w:r>
          </w:p>
        </w:tc>
        <w:tc>
          <w:tcPr>
            <w:tcW w:w="359" w:type="dxa"/>
            <w:vAlign w:val="center"/>
          </w:tcPr>
          <w:p w:rsidR="007D6875" w:rsidRDefault="007D6875" w:rsidP="001733CB">
            <w:pPr>
              <w:jc w:val="center"/>
            </w:pPr>
            <w:r w:rsidRPr="00CA7095">
              <w:rPr>
                <w:rFonts w:ascii="Bookman Old Style" w:hAnsi="Bookman Old Style"/>
                <w:sz w:val="24"/>
                <w:szCs w:val="24"/>
              </w:rPr>
              <w:t>:</w:t>
            </w:r>
          </w:p>
        </w:tc>
        <w:tc>
          <w:tcPr>
            <w:tcW w:w="5983" w:type="dxa"/>
            <w:vAlign w:val="center"/>
          </w:tcPr>
          <w:p w:rsidR="007D6875" w:rsidRDefault="00446BE5" w:rsidP="007E2E72">
            <w:pPr>
              <w:rPr>
                <w:rFonts w:ascii="Bookman Old Style" w:hAnsi="Bookman Old Style"/>
                <w:sz w:val="24"/>
                <w:szCs w:val="24"/>
              </w:rPr>
            </w:pPr>
            <w:r>
              <w:rPr>
                <w:rFonts w:ascii="Bookman Old Style" w:hAnsi="Bookman Old Style"/>
                <w:sz w:val="24"/>
                <w:szCs w:val="24"/>
              </w:rPr>
              <w:t>Managing Director</w:t>
            </w:r>
            <w:r w:rsidR="007E2E72">
              <w:rPr>
                <w:rFonts w:ascii="Bookman Old Style" w:hAnsi="Bookman Old Style"/>
                <w:sz w:val="24"/>
                <w:szCs w:val="24"/>
              </w:rPr>
              <w:t xml:space="preserve"> , </w:t>
            </w:r>
            <w:proofErr w:type="spellStart"/>
            <w:r w:rsidR="007E2E72">
              <w:rPr>
                <w:rFonts w:ascii="Bookman Old Style" w:hAnsi="Bookman Old Style"/>
                <w:sz w:val="24"/>
                <w:szCs w:val="24"/>
              </w:rPr>
              <w:t>Vyttila</w:t>
            </w:r>
            <w:proofErr w:type="spellEnd"/>
            <w:r w:rsidR="007E2E72">
              <w:rPr>
                <w:rFonts w:ascii="Bookman Old Style" w:hAnsi="Bookman Old Style"/>
                <w:sz w:val="24"/>
                <w:szCs w:val="24"/>
              </w:rPr>
              <w:t xml:space="preserve"> Mobility Hub Society </w:t>
            </w:r>
            <w:r w:rsidR="003404A9">
              <w:rPr>
                <w:rFonts w:ascii="Bookman Old Style" w:hAnsi="Bookman Old Style"/>
                <w:sz w:val="24"/>
                <w:szCs w:val="24"/>
              </w:rPr>
              <w:t>RSAC Road</w:t>
            </w:r>
            <w:r w:rsidR="007E2E72">
              <w:rPr>
                <w:rFonts w:ascii="Bookman Old Style" w:hAnsi="Bookman Old Style"/>
                <w:sz w:val="24"/>
                <w:szCs w:val="24"/>
              </w:rPr>
              <w:t xml:space="preserve">, </w:t>
            </w:r>
            <w:proofErr w:type="spellStart"/>
            <w:r w:rsidR="007E2E72">
              <w:rPr>
                <w:rFonts w:ascii="Bookman Old Style" w:hAnsi="Bookman Old Style"/>
                <w:sz w:val="24"/>
                <w:szCs w:val="24"/>
              </w:rPr>
              <w:t>Vyttila</w:t>
            </w:r>
            <w:proofErr w:type="spellEnd"/>
            <w:r w:rsidR="007E2E72">
              <w:rPr>
                <w:rFonts w:ascii="Bookman Old Style" w:hAnsi="Bookman Old Style"/>
                <w:sz w:val="24"/>
                <w:szCs w:val="24"/>
              </w:rPr>
              <w:t xml:space="preserve"> </w:t>
            </w:r>
            <w:r w:rsidR="003404A9">
              <w:rPr>
                <w:rFonts w:ascii="Bookman Old Style" w:hAnsi="Bookman Old Style"/>
                <w:sz w:val="24"/>
                <w:szCs w:val="24"/>
              </w:rPr>
              <w:t>P.O</w:t>
            </w:r>
            <w:r w:rsidR="007E2E72">
              <w:rPr>
                <w:rFonts w:ascii="Bookman Old Style" w:hAnsi="Bookman Old Style"/>
                <w:sz w:val="24"/>
                <w:szCs w:val="24"/>
              </w:rPr>
              <w:t>, Kochi</w:t>
            </w:r>
            <w:r w:rsidR="003404A9">
              <w:rPr>
                <w:rFonts w:ascii="Bookman Old Style" w:hAnsi="Bookman Old Style"/>
                <w:sz w:val="24"/>
                <w:szCs w:val="24"/>
              </w:rPr>
              <w:t>-19</w:t>
            </w:r>
          </w:p>
        </w:tc>
      </w:tr>
      <w:tr w:rsidR="007D6875" w:rsidTr="006148DD">
        <w:trPr>
          <w:trHeight w:val="720"/>
        </w:trPr>
        <w:tc>
          <w:tcPr>
            <w:tcW w:w="651" w:type="dxa"/>
            <w:vAlign w:val="center"/>
          </w:tcPr>
          <w:p w:rsidR="007D6875" w:rsidRDefault="007D6875" w:rsidP="007B791D">
            <w:pPr>
              <w:jc w:val="center"/>
              <w:rPr>
                <w:rFonts w:ascii="Bookman Old Style" w:hAnsi="Bookman Old Style"/>
                <w:sz w:val="24"/>
                <w:szCs w:val="24"/>
              </w:rPr>
            </w:pPr>
            <w:r>
              <w:rPr>
                <w:rFonts w:ascii="Bookman Old Style" w:hAnsi="Bookman Old Style"/>
                <w:sz w:val="24"/>
                <w:szCs w:val="24"/>
              </w:rPr>
              <w:t>14</w:t>
            </w:r>
          </w:p>
        </w:tc>
        <w:tc>
          <w:tcPr>
            <w:tcW w:w="3303" w:type="dxa"/>
            <w:vAlign w:val="center"/>
          </w:tcPr>
          <w:p w:rsidR="007D6875" w:rsidRDefault="007D6875" w:rsidP="007D6875">
            <w:pPr>
              <w:rPr>
                <w:rFonts w:ascii="Bookman Old Style" w:hAnsi="Bookman Old Style"/>
                <w:sz w:val="24"/>
                <w:szCs w:val="24"/>
              </w:rPr>
            </w:pPr>
            <w:r>
              <w:rPr>
                <w:rFonts w:ascii="Bookman Old Style" w:hAnsi="Bookman Old Style"/>
                <w:sz w:val="24"/>
                <w:szCs w:val="24"/>
              </w:rPr>
              <w:t>Earnest money deposit</w:t>
            </w:r>
          </w:p>
        </w:tc>
        <w:tc>
          <w:tcPr>
            <w:tcW w:w="359" w:type="dxa"/>
            <w:vAlign w:val="center"/>
          </w:tcPr>
          <w:p w:rsidR="007D6875" w:rsidRDefault="007D6875" w:rsidP="001733CB">
            <w:pPr>
              <w:jc w:val="center"/>
            </w:pPr>
            <w:r w:rsidRPr="00CA7095">
              <w:rPr>
                <w:rFonts w:ascii="Bookman Old Style" w:hAnsi="Bookman Old Style"/>
                <w:sz w:val="24"/>
                <w:szCs w:val="24"/>
              </w:rPr>
              <w:t>:</w:t>
            </w:r>
          </w:p>
        </w:tc>
        <w:tc>
          <w:tcPr>
            <w:tcW w:w="5983" w:type="dxa"/>
            <w:vAlign w:val="center"/>
          </w:tcPr>
          <w:p w:rsidR="007D6875" w:rsidRDefault="00F40EEF" w:rsidP="00F40EEF">
            <w:pPr>
              <w:rPr>
                <w:rFonts w:ascii="Bookman Old Style" w:hAnsi="Bookman Old Style"/>
                <w:sz w:val="24"/>
                <w:szCs w:val="24"/>
              </w:rPr>
            </w:pPr>
            <w:r>
              <w:rPr>
                <w:rFonts w:ascii="Bookman Old Style" w:hAnsi="Bookman Old Style"/>
                <w:sz w:val="24"/>
                <w:szCs w:val="24"/>
              </w:rPr>
              <w:t xml:space="preserve">Rs. 50,000/- in the form of Demand Draft </w:t>
            </w:r>
            <w:proofErr w:type="spellStart"/>
            <w:r>
              <w:rPr>
                <w:rFonts w:ascii="Bookman Old Style" w:hAnsi="Bookman Old Style"/>
                <w:sz w:val="24"/>
                <w:szCs w:val="24"/>
              </w:rPr>
              <w:t>favouring</w:t>
            </w:r>
            <w:proofErr w:type="spellEnd"/>
            <w:r>
              <w:rPr>
                <w:rFonts w:ascii="Bookman Old Style" w:hAnsi="Bookman Old Style"/>
                <w:sz w:val="24"/>
                <w:szCs w:val="24"/>
              </w:rPr>
              <w:t xml:space="preserve"> the “ </w:t>
            </w:r>
            <w:r w:rsidR="00446BE5">
              <w:rPr>
                <w:rFonts w:ascii="Bookman Old Style" w:hAnsi="Bookman Old Style"/>
                <w:sz w:val="24"/>
                <w:szCs w:val="24"/>
              </w:rPr>
              <w:t>Managing Director</w:t>
            </w:r>
            <w:r>
              <w:rPr>
                <w:rFonts w:ascii="Bookman Old Style" w:hAnsi="Bookman Old Style"/>
                <w:sz w:val="24"/>
                <w:szCs w:val="24"/>
              </w:rPr>
              <w:t xml:space="preserve">, </w:t>
            </w:r>
            <w:proofErr w:type="spellStart"/>
            <w:r>
              <w:rPr>
                <w:rFonts w:ascii="Bookman Old Style" w:hAnsi="Bookman Old Style"/>
                <w:sz w:val="24"/>
                <w:szCs w:val="24"/>
              </w:rPr>
              <w:t>Vyttila</w:t>
            </w:r>
            <w:proofErr w:type="spellEnd"/>
            <w:r>
              <w:rPr>
                <w:rFonts w:ascii="Bookman Old Style" w:hAnsi="Bookman Old Style"/>
                <w:sz w:val="24"/>
                <w:szCs w:val="24"/>
              </w:rPr>
              <w:t xml:space="preserve"> Mobility Hub Society ” payable at </w:t>
            </w:r>
            <w:proofErr w:type="spellStart"/>
            <w:r>
              <w:rPr>
                <w:rFonts w:ascii="Bookman Old Style" w:hAnsi="Bookman Old Style"/>
                <w:sz w:val="24"/>
                <w:szCs w:val="24"/>
              </w:rPr>
              <w:t>Ernakulam</w:t>
            </w:r>
            <w:proofErr w:type="spellEnd"/>
          </w:p>
        </w:tc>
      </w:tr>
      <w:tr w:rsidR="007D6875" w:rsidTr="006148DD">
        <w:trPr>
          <w:trHeight w:val="720"/>
        </w:trPr>
        <w:tc>
          <w:tcPr>
            <w:tcW w:w="651" w:type="dxa"/>
            <w:vAlign w:val="center"/>
          </w:tcPr>
          <w:p w:rsidR="007D6875" w:rsidRDefault="007D6875" w:rsidP="007B791D">
            <w:pPr>
              <w:jc w:val="center"/>
              <w:rPr>
                <w:rFonts w:ascii="Bookman Old Style" w:hAnsi="Bookman Old Style"/>
                <w:sz w:val="24"/>
                <w:szCs w:val="24"/>
              </w:rPr>
            </w:pPr>
            <w:r>
              <w:rPr>
                <w:rFonts w:ascii="Bookman Old Style" w:hAnsi="Bookman Old Style"/>
                <w:sz w:val="24"/>
                <w:szCs w:val="24"/>
              </w:rPr>
              <w:t>15</w:t>
            </w:r>
          </w:p>
        </w:tc>
        <w:tc>
          <w:tcPr>
            <w:tcW w:w="3303" w:type="dxa"/>
            <w:vAlign w:val="center"/>
          </w:tcPr>
          <w:p w:rsidR="007D6875" w:rsidRDefault="007D6875" w:rsidP="007D6875">
            <w:pPr>
              <w:rPr>
                <w:rFonts w:ascii="Bookman Old Style" w:hAnsi="Bookman Old Style"/>
                <w:sz w:val="24"/>
                <w:szCs w:val="24"/>
              </w:rPr>
            </w:pPr>
            <w:r>
              <w:rPr>
                <w:rFonts w:ascii="Bookman Old Style" w:hAnsi="Bookman Old Style"/>
                <w:sz w:val="24"/>
                <w:szCs w:val="24"/>
              </w:rPr>
              <w:t>Validity period of tender</w:t>
            </w:r>
          </w:p>
        </w:tc>
        <w:tc>
          <w:tcPr>
            <w:tcW w:w="359" w:type="dxa"/>
            <w:vAlign w:val="center"/>
          </w:tcPr>
          <w:p w:rsidR="007D6875" w:rsidRDefault="007D6875" w:rsidP="001733CB">
            <w:pPr>
              <w:jc w:val="center"/>
            </w:pPr>
            <w:r w:rsidRPr="00CA7095">
              <w:rPr>
                <w:rFonts w:ascii="Bookman Old Style" w:hAnsi="Bookman Old Style"/>
                <w:sz w:val="24"/>
                <w:szCs w:val="24"/>
              </w:rPr>
              <w:t>:</w:t>
            </w:r>
          </w:p>
        </w:tc>
        <w:tc>
          <w:tcPr>
            <w:tcW w:w="5983" w:type="dxa"/>
            <w:vAlign w:val="center"/>
          </w:tcPr>
          <w:p w:rsidR="007D6875" w:rsidRDefault="00F40EEF" w:rsidP="007E2E72">
            <w:pPr>
              <w:rPr>
                <w:rFonts w:ascii="Bookman Old Style" w:hAnsi="Bookman Old Style"/>
                <w:sz w:val="24"/>
                <w:szCs w:val="24"/>
              </w:rPr>
            </w:pPr>
            <w:r>
              <w:rPr>
                <w:rFonts w:ascii="Bookman Old Style" w:hAnsi="Bookman Old Style"/>
                <w:sz w:val="24"/>
                <w:szCs w:val="24"/>
              </w:rPr>
              <w:t>120 days from the date of Opening of the bid</w:t>
            </w:r>
          </w:p>
        </w:tc>
      </w:tr>
      <w:tr w:rsidR="006148DD" w:rsidTr="006148DD">
        <w:trPr>
          <w:trHeight w:val="720"/>
        </w:trPr>
        <w:tc>
          <w:tcPr>
            <w:tcW w:w="651" w:type="dxa"/>
          </w:tcPr>
          <w:p w:rsidR="006148DD" w:rsidRDefault="006148DD" w:rsidP="00D44ED9">
            <w:pPr>
              <w:jc w:val="center"/>
              <w:rPr>
                <w:rFonts w:ascii="Bookman Old Style" w:hAnsi="Bookman Old Style"/>
                <w:sz w:val="24"/>
                <w:szCs w:val="24"/>
              </w:rPr>
            </w:pPr>
            <w:r>
              <w:rPr>
                <w:rFonts w:ascii="Bookman Old Style" w:hAnsi="Bookman Old Style"/>
                <w:sz w:val="24"/>
                <w:szCs w:val="24"/>
              </w:rPr>
              <w:lastRenderedPageBreak/>
              <w:t>16</w:t>
            </w:r>
          </w:p>
        </w:tc>
        <w:tc>
          <w:tcPr>
            <w:tcW w:w="3303" w:type="dxa"/>
          </w:tcPr>
          <w:p w:rsidR="006148DD" w:rsidRDefault="006148DD" w:rsidP="00D44ED9">
            <w:pPr>
              <w:rPr>
                <w:rFonts w:ascii="Bookman Old Style" w:hAnsi="Bookman Old Style"/>
                <w:sz w:val="24"/>
                <w:szCs w:val="24"/>
              </w:rPr>
            </w:pPr>
            <w:r>
              <w:rPr>
                <w:rFonts w:ascii="Bookman Old Style" w:hAnsi="Bookman Old Style"/>
                <w:sz w:val="24"/>
                <w:szCs w:val="24"/>
              </w:rPr>
              <w:t>Security Deposit</w:t>
            </w:r>
          </w:p>
        </w:tc>
        <w:tc>
          <w:tcPr>
            <w:tcW w:w="359" w:type="dxa"/>
          </w:tcPr>
          <w:p w:rsidR="006148DD" w:rsidRDefault="006148DD" w:rsidP="00D44ED9">
            <w:pPr>
              <w:jc w:val="center"/>
              <w:rPr>
                <w:rFonts w:ascii="Bookman Old Style" w:hAnsi="Bookman Old Style"/>
                <w:sz w:val="24"/>
                <w:szCs w:val="24"/>
              </w:rPr>
            </w:pPr>
            <w:r>
              <w:rPr>
                <w:rFonts w:ascii="Bookman Old Style" w:hAnsi="Bookman Old Style"/>
                <w:sz w:val="24"/>
                <w:szCs w:val="24"/>
              </w:rPr>
              <w:t>:</w:t>
            </w:r>
          </w:p>
        </w:tc>
        <w:tc>
          <w:tcPr>
            <w:tcW w:w="5983" w:type="dxa"/>
          </w:tcPr>
          <w:p w:rsidR="006148DD" w:rsidRDefault="006148DD" w:rsidP="00D44ED9">
            <w:pPr>
              <w:rPr>
                <w:rFonts w:ascii="Bookman Old Style" w:hAnsi="Bookman Old Style"/>
                <w:sz w:val="24"/>
                <w:szCs w:val="24"/>
              </w:rPr>
            </w:pPr>
            <w:r>
              <w:rPr>
                <w:rFonts w:ascii="Bookman Old Style" w:hAnsi="Bookman Old Style"/>
                <w:sz w:val="24"/>
                <w:szCs w:val="24"/>
              </w:rPr>
              <w:t xml:space="preserve">Six  months rent inclusive of EMD in the form of Demand draft </w:t>
            </w:r>
            <w:proofErr w:type="spellStart"/>
            <w:r>
              <w:rPr>
                <w:rFonts w:ascii="Bookman Old Style" w:hAnsi="Bookman Old Style"/>
                <w:sz w:val="24"/>
                <w:szCs w:val="24"/>
              </w:rPr>
              <w:t>favouring</w:t>
            </w:r>
            <w:proofErr w:type="spellEnd"/>
            <w:r>
              <w:rPr>
                <w:rFonts w:ascii="Bookman Old Style" w:hAnsi="Bookman Old Style"/>
                <w:sz w:val="24"/>
                <w:szCs w:val="24"/>
              </w:rPr>
              <w:t xml:space="preserve"> of </w:t>
            </w:r>
            <w:r w:rsidR="00446BE5">
              <w:rPr>
                <w:rFonts w:ascii="Bookman Old Style" w:hAnsi="Bookman Old Style"/>
                <w:sz w:val="24"/>
                <w:szCs w:val="24"/>
              </w:rPr>
              <w:t>Managing Director</w:t>
            </w:r>
            <w:r>
              <w:rPr>
                <w:rFonts w:ascii="Bookman Old Style" w:hAnsi="Bookman Old Style"/>
                <w:sz w:val="24"/>
                <w:szCs w:val="24"/>
              </w:rPr>
              <w:t xml:space="preserve">, </w:t>
            </w:r>
            <w:proofErr w:type="spellStart"/>
            <w:r>
              <w:rPr>
                <w:rFonts w:ascii="Bookman Old Style" w:hAnsi="Bookman Old Style"/>
                <w:sz w:val="24"/>
                <w:szCs w:val="24"/>
              </w:rPr>
              <w:t>Vyttila</w:t>
            </w:r>
            <w:proofErr w:type="spellEnd"/>
            <w:r>
              <w:rPr>
                <w:rFonts w:ascii="Bookman Old Style" w:hAnsi="Bookman Old Style"/>
                <w:sz w:val="24"/>
                <w:szCs w:val="24"/>
              </w:rPr>
              <w:t xml:space="preserve"> Mobility Hub Society , </w:t>
            </w:r>
            <w:proofErr w:type="spellStart"/>
            <w:r>
              <w:rPr>
                <w:rFonts w:ascii="Bookman Old Style" w:hAnsi="Bookman Old Style"/>
                <w:sz w:val="24"/>
                <w:szCs w:val="24"/>
              </w:rPr>
              <w:t>Vyttila</w:t>
            </w:r>
            <w:proofErr w:type="spellEnd"/>
          </w:p>
        </w:tc>
      </w:tr>
      <w:tr w:rsidR="006148DD" w:rsidTr="006148DD">
        <w:trPr>
          <w:trHeight w:val="720"/>
        </w:trPr>
        <w:tc>
          <w:tcPr>
            <w:tcW w:w="651" w:type="dxa"/>
          </w:tcPr>
          <w:p w:rsidR="006148DD" w:rsidRDefault="006148DD" w:rsidP="00D44ED9">
            <w:pPr>
              <w:jc w:val="center"/>
              <w:rPr>
                <w:rFonts w:ascii="Bookman Old Style" w:hAnsi="Bookman Old Style"/>
                <w:sz w:val="24"/>
                <w:szCs w:val="24"/>
              </w:rPr>
            </w:pPr>
            <w:r>
              <w:rPr>
                <w:rFonts w:ascii="Bookman Old Style" w:hAnsi="Bookman Old Style"/>
                <w:sz w:val="24"/>
                <w:szCs w:val="24"/>
              </w:rPr>
              <w:t>17</w:t>
            </w:r>
          </w:p>
        </w:tc>
        <w:tc>
          <w:tcPr>
            <w:tcW w:w="3303" w:type="dxa"/>
          </w:tcPr>
          <w:p w:rsidR="006148DD" w:rsidRDefault="006148DD" w:rsidP="006148DD">
            <w:pPr>
              <w:rPr>
                <w:rFonts w:ascii="Bookman Old Style" w:hAnsi="Bookman Old Style"/>
                <w:sz w:val="24"/>
                <w:szCs w:val="24"/>
              </w:rPr>
            </w:pPr>
            <w:r>
              <w:rPr>
                <w:rFonts w:ascii="Bookman Old Style" w:hAnsi="Bookman Old Style"/>
                <w:sz w:val="24"/>
                <w:szCs w:val="24"/>
              </w:rPr>
              <w:t xml:space="preserve">Base Monthly </w:t>
            </w:r>
            <w:proofErr w:type="spellStart"/>
            <w:r>
              <w:rPr>
                <w:rFonts w:ascii="Bookman Old Style" w:hAnsi="Bookman Old Style"/>
                <w:sz w:val="24"/>
                <w:szCs w:val="24"/>
              </w:rPr>
              <w:t>Licence</w:t>
            </w:r>
            <w:proofErr w:type="spellEnd"/>
            <w:r>
              <w:rPr>
                <w:rFonts w:ascii="Bookman Old Style" w:hAnsi="Bookman Old Style"/>
                <w:sz w:val="24"/>
                <w:szCs w:val="24"/>
              </w:rPr>
              <w:t xml:space="preserve"> Fee</w:t>
            </w:r>
          </w:p>
        </w:tc>
        <w:tc>
          <w:tcPr>
            <w:tcW w:w="359" w:type="dxa"/>
          </w:tcPr>
          <w:p w:rsidR="006148DD" w:rsidRDefault="006148DD" w:rsidP="00D44ED9">
            <w:pPr>
              <w:jc w:val="center"/>
              <w:rPr>
                <w:rFonts w:ascii="Bookman Old Style" w:hAnsi="Bookman Old Style"/>
                <w:sz w:val="24"/>
                <w:szCs w:val="24"/>
              </w:rPr>
            </w:pPr>
            <w:r>
              <w:rPr>
                <w:rFonts w:ascii="Bookman Old Style" w:hAnsi="Bookman Old Style"/>
                <w:sz w:val="24"/>
                <w:szCs w:val="24"/>
              </w:rPr>
              <w:t>:</w:t>
            </w:r>
          </w:p>
        </w:tc>
        <w:tc>
          <w:tcPr>
            <w:tcW w:w="5983" w:type="dxa"/>
          </w:tcPr>
          <w:p w:rsidR="006148DD" w:rsidRDefault="006148DD" w:rsidP="00D44ED9">
            <w:pPr>
              <w:rPr>
                <w:rFonts w:ascii="Bookman Old Style" w:hAnsi="Bookman Old Style"/>
                <w:sz w:val="24"/>
                <w:szCs w:val="24"/>
              </w:rPr>
            </w:pPr>
            <w:r>
              <w:rPr>
                <w:rFonts w:ascii="Bookman Old Style" w:hAnsi="Bookman Old Style"/>
                <w:sz w:val="24"/>
                <w:szCs w:val="24"/>
              </w:rPr>
              <w:t>Rs.4,50,000/-</w:t>
            </w:r>
          </w:p>
        </w:tc>
      </w:tr>
      <w:tr w:rsidR="006148DD" w:rsidTr="006148DD">
        <w:trPr>
          <w:trHeight w:val="720"/>
        </w:trPr>
        <w:tc>
          <w:tcPr>
            <w:tcW w:w="651" w:type="dxa"/>
          </w:tcPr>
          <w:p w:rsidR="006148DD" w:rsidRDefault="006148DD" w:rsidP="00D44ED9">
            <w:pPr>
              <w:jc w:val="center"/>
              <w:rPr>
                <w:rFonts w:ascii="Bookman Old Style" w:hAnsi="Bookman Old Style"/>
                <w:sz w:val="24"/>
                <w:szCs w:val="24"/>
              </w:rPr>
            </w:pPr>
            <w:r>
              <w:rPr>
                <w:rFonts w:ascii="Bookman Old Style" w:hAnsi="Bookman Old Style"/>
                <w:sz w:val="24"/>
                <w:szCs w:val="24"/>
              </w:rPr>
              <w:t>18</w:t>
            </w:r>
          </w:p>
        </w:tc>
        <w:tc>
          <w:tcPr>
            <w:tcW w:w="3303" w:type="dxa"/>
          </w:tcPr>
          <w:p w:rsidR="006148DD" w:rsidRDefault="006148DD" w:rsidP="00D44ED9">
            <w:pPr>
              <w:rPr>
                <w:rFonts w:ascii="Bookman Old Style" w:hAnsi="Bookman Old Style"/>
                <w:sz w:val="24"/>
                <w:szCs w:val="24"/>
              </w:rPr>
            </w:pPr>
            <w:proofErr w:type="spellStart"/>
            <w:r>
              <w:rPr>
                <w:rFonts w:ascii="Bookman Old Style" w:hAnsi="Bookman Old Style"/>
                <w:sz w:val="24"/>
                <w:szCs w:val="24"/>
              </w:rPr>
              <w:t>Mobilisation</w:t>
            </w:r>
            <w:proofErr w:type="spellEnd"/>
            <w:r>
              <w:rPr>
                <w:rFonts w:ascii="Bookman Old Style" w:hAnsi="Bookman Old Style"/>
                <w:sz w:val="24"/>
                <w:szCs w:val="24"/>
              </w:rPr>
              <w:t xml:space="preserve"> Period</w:t>
            </w:r>
          </w:p>
        </w:tc>
        <w:tc>
          <w:tcPr>
            <w:tcW w:w="359" w:type="dxa"/>
          </w:tcPr>
          <w:p w:rsidR="006148DD" w:rsidRDefault="006148DD" w:rsidP="00D44ED9">
            <w:pPr>
              <w:jc w:val="center"/>
              <w:rPr>
                <w:rFonts w:ascii="Bookman Old Style" w:hAnsi="Bookman Old Style"/>
                <w:sz w:val="24"/>
                <w:szCs w:val="24"/>
              </w:rPr>
            </w:pPr>
            <w:r>
              <w:rPr>
                <w:rFonts w:ascii="Bookman Old Style" w:hAnsi="Bookman Old Style"/>
                <w:sz w:val="24"/>
                <w:szCs w:val="24"/>
              </w:rPr>
              <w:t>:</w:t>
            </w:r>
          </w:p>
        </w:tc>
        <w:tc>
          <w:tcPr>
            <w:tcW w:w="5983" w:type="dxa"/>
          </w:tcPr>
          <w:p w:rsidR="006148DD" w:rsidRDefault="006148DD" w:rsidP="00D44ED9">
            <w:pPr>
              <w:rPr>
                <w:rFonts w:ascii="Bookman Old Style" w:hAnsi="Bookman Old Style"/>
                <w:sz w:val="24"/>
                <w:szCs w:val="24"/>
              </w:rPr>
            </w:pPr>
            <w:r>
              <w:rPr>
                <w:rFonts w:ascii="Bookman Old Style" w:hAnsi="Bookman Old Style"/>
                <w:sz w:val="24"/>
                <w:szCs w:val="24"/>
              </w:rPr>
              <w:t xml:space="preserve">4 Weeks from the date of </w:t>
            </w:r>
            <w:r w:rsidR="004B0EA8">
              <w:rPr>
                <w:rFonts w:ascii="Bookman Old Style" w:hAnsi="Bookman Old Style"/>
                <w:sz w:val="24"/>
                <w:szCs w:val="24"/>
              </w:rPr>
              <w:t xml:space="preserve">Selection </w:t>
            </w:r>
            <w:r w:rsidR="00560811">
              <w:rPr>
                <w:rFonts w:ascii="Bookman Old Style" w:hAnsi="Bookman Old Style"/>
                <w:sz w:val="24"/>
                <w:szCs w:val="24"/>
              </w:rPr>
              <w:t>N</w:t>
            </w:r>
            <w:r>
              <w:rPr>
                <w:rFonts w:ascii="Bookman Old Style" w:hAnsi="Bookman Old Style"/>
                <w:sz w:val="24"/>
                <w:szCs w:val="24"/>
              </w:rPr>
              <w:t>otice</w:t>
            </w:r>
            <w:r w:rsidR="004B0EA8">
              <w:rPr>
                <w:rFonts w:ascii="Bookman Old Style" w:hAnsi="Bookman Old Style"/>
                <w:sz w:val="24"/>
                <w:szCs w:val="24"/>
              </w:rPr>
              <w:t>.</w:t>
            </w:r>
          </w:p>
        </w:tc>
      </w:tr>
    </w:tbl>
    <w:p w:rsidR="007B791D" w:rsidRDefault="007B791D">
      <w:pPr>
        <w:rPr>
          <w:rFonts w:ascii="Bookman Old Style" w:hAnsi="Bookman Old Style"/>
          <w:sz w:val="24"/>
          <w:szCs w:val="24"/>
        </w:rPr>
      </w:pPr>
    </w:p>
    <w:p w:rsidR="00511157" w:rsidRDefault="00511157">
      <w:pPr>
        <w:rPr>
          <w:rFonts w:ascii="Bookman Old Style" w:hAnsi="Bookman Old Style"/>
          <w:sz w:val="24"/>
          <w:szCs w:val="24"/>
        </w:rPr>
      </w:pPr>
    </w:p>
    <w:p w:rsidR="00F40EEF" w:rsidRPr="00C51CD5" w:rsidRDefault="00F40EEF" w:rsidP="00F40EEF">
      <w:pPr>
        <w:spacing w:after="0"/>
        <w:rPr>
          <w:rFonts w:ascii="Bookman Old Style" w:hAnsi="Bookman Old Style"/>
          <w:sz w:val="14"/>
          <w:szCs w:val="14"/>
        </w:rPr>
      </w:pPr>
    </w:p>
    <w:p w:rsidR="00F40EEF" w:rsidRDefault="00F40EEF" w:rsidP="00F40EEF">
      <w:pPr>
        <w:rPr>
          <w:rFonts w:ascii="Bookman Old Style" w:hAnsi="Bookman Old Style"/>
          <w:sz w:val="24"/>
          <w:szCs w:val="24"/>
        </w:rPr>
      </w:pPr>
    </w:p>
    <w:p w:rsidR="00F40EEF" w:rsidRDefault="00F40EEF" w:rsidP="00F40EEF">
      <w:pPr>
        <w:rPr>
          <w:rFonts w:ascii="Bookman Old Style" w:hAnsi="Bookman Old Style"/>
          <w:sz w:val="24"/>
          <w:szCs w:val="24"/>
        </w:rPr>
      </w:pPr>
    </w:p>
    <w:p w:rsidR="00F40EEF" w:rsidRDefault="00F40EEF" w:rsidP="00F40EEF">
      <w:pPr>
        <w:rPr>
          <w:rFonts w:ascii="Bookman Old Style" w:hAnsi="Bookman Old Style"/>
          <w:sz w:val="24"/>
          <w:szCs w:val="24"/>
        </w:rPr>
      </w:pPr>
    </w:p>
    <w:p w:rsidR="00F40EEF" w:rsidRDefault="00F40EEF" w:rsidP="00F40EEF">
      <w:pPr>
        <w:rPr>
          <w:rFonts w:ascii="Bookman Old Style" w:hAnsi="Bookman Old Style"/>
          <w:sz w:val="24"/>
          <w:szCs w:val="24"/>
        </w:rPr>
      </w:pPr>
    </w:p>
    <w:p w:rsidR="00F40EEF" w:rsidRDefault="00F40EEF" w:rsidP="00F40EEF">
      <w:pPr>
        <w:rPr>
          <w:rFonts w:ascii="Bookman Old Style" w:hAnsi="Bookman Old Style"/>
          <w:sz w:val="24"/>
          <w:szCs w:val="24"/>
        </w:rPr>
      </w:pPr>
    </w:p>
    <w:p w:rsidR="00511157" w:rsidRDefault="00511157" w:rsidP="00F40EEF">
      <w:pPr>
        <w:rPr>
          <w:rFonts w:ascii="Bookman Old Style" w:hAnsi="Bookman Old Style"/>
          <w:sz w:val="24"/>
          <w:szCs w:val="24"/>
        </w:rPr>
      </w:pPr>
    </w:p>
    <w:p w:rsidR="00511157" w:rsidRDefault="00511157" w:rsidP="00F40EEF">
      <w:pPr>
        <w:rPr>
          <w:rFonts w:ascii="Bookman Old Style" w:hAnsi="Bookman Old Style"/>
          <w:sz w:val="24"/>
          <w:szCs w:val="24"/>
        </w:rPr>
      </w:pPr>
    </w:p>
    <w:p w:rsidR="00511157" w:rsidRDefault="00511157" w:rsidP="00F40EEF">
      <w:pPr>
        <w:rPr>
          <w:rFonts w:ascii="Bookman Old Style" w:hAnsi="Bookman Old Style"/>
          <w:sz w:val="24"/>
          <w:szCs w:val="24"/>
        </w:rPr>
      </w:pPr>
    </w:p>
    <w:p w:rsidR="00511157" w:rsidRDefault="00511157" w:rsidP="00F40EEF">
      <w:pPr>
        <w:rPr>
          <w:rFonts w:ascii="Bookman Old Style" w:hAnsi="Bookman Old Style"/>
          <w:sz w:val="24"/>
          <w:szCs w:val="24"/>
        </w:rPr>
      </w:pPr>
    </w:p>
    <w:p w:rsidR="00511157" w:rsidRDefault="00511157" w:rsidP="00F40EEF">
      <w:pPr>
        <w:rPr>
          <w:rFonts w:ascii="Bookman Old Style" w:hAnsi="Bookman Old Style"/>
          <w:sz w:val="24"/>
          <w:szCs w:val="24"/>
        </w:rPr>
      </w:pPr>
    </w:p>
    <w:p w:rsidR="00511157" w:rsidRDefault="00511157" w:rsidP="00F40EEF">
      <w:pPr>
        <w:rPr>
          <w:rFonts w:ascii="Bookman Old Style" w:hAnsi="Bookman Old Style"/>
          <w:sz w:val="24"/>
          <w:szCs w:val="24"/>
        </w:rPr>
      </w:pPr>
    </w:p>
    <w:p w:rsidR="00F40EEF" w:rsidRDefault="00F40EEF" w:rsidP="00F40EEF">
      <w:pPr>
        <w:rPr>
          <w:rFonts w:ascii="Bookman Old Style" w:hAnsi="Bookman Old Style"/>
          <w:sz w:val="24"/>
          <w:szCs w:val="24"/>
        </w:rPr>
      </w:pPr>
    </w:p>
    <w:p w:rsidR="00511157" w:rsidRDefault="00511157" w:rsidP="00F40EEF">
      <w:pPr>
        <w:rPr>
          <w:rFonts w:ascii="Bookman Old Style" w:hAnsi="Bookman Old Style"/>
          <w:sz w:val="24"/>
          <w:szCs w:val="24"/>
        </w:rPr>
      </w:pPr>
    </w:p>
    <w:p w:rsidR="00511157" w:rsidRDefault="00511157" w:rsidP="00F40EEF">
      <w:pPr>
        <w:rPr>
          <w:rFonts w:ascii="Bookman Old Style" w:hAnsi="Bookman Old Style"/>
          <w:sz w:val="24"/>
          <w:szCs w:val="24"/>
        </w:rPr>
      </w:pPr>
    </w:p>
    <w:p w:rsidR="00511157" w:rsidRDefault="00511157" w:rsidP="00F40EEF">
      <w:pPr>
        <w:rPr>
          <w:rFonts w:ascii="Bookman Old Style" w:hAnsi="Bookman Old Style"/>
          <w:sz w:val="24"/>
          <w:szCs w:val="24"/>
        </w:rPr>
      </w:pPr>
    </w:p>
    <w:p w:rsidR="00511157" w:rsidRDefault="00511157" w:rsidP="00F40EEF">
      <w:pPr>
        <w:rPr>
          <w:rFonts w:ascii="Bookman Old Style" w:hAnsi="Bookman Old Style"/>
          <w:sz w:val="24"/>
          <w:szCs w:val="24"/>
        </w:rPr>
      </w:pPr>
    </w:p>
    <w:p w:rsidR="00511157" w:rsidRDefault="00511157" w:rsidP="00F40EEF">
      <w:pPr>
        <w:rPr>
          <w:rFonts w:ascii="Bookman Old Style" w:hAnsi="Bookman Old Style"/>
          <w:sz w:val="24"/>
          <w:szCs w:val="24"/>
        </w:rPr>
      </w:pPr>
    </w:p>
    <w:p w:rsidR="00511157" w:rsidRDefault="00511157" w:rsidP="00F40EEF">
      <w:pPr>
        <w:rPr>
          <w:rFonts w:ascii="Bookman Old Style" w:hAnsi="Bookman Old Style"/>
          <w:sz w:val="24"/>
          <w:szCs w:val="24"/>
        </w:rPr>
      </w:pPr>
    </w:p>
    <w:p w:rsidR="00511157" w:rsidRDefault="00511157" w:rsidP="00F40EEF">
      <w:pPr>
        <w:rPr>
          <w:rFonts w:ascii="Bookman Old Style" w:hAnsi="Bookman Old Style"/>
          <w:sz w:val="24"/>
          <w:szCs w:val="24"/>
        </w:rPr>
      </w:pPr>
    </w:p>
    <w:p w:rsidR="00F40EEF" w:rsidRDefault="00F40EEF" w:rsidP="00F40EEF">
      <w:pPr>
        <w:jc w:val="center"/>
        <w:rPr>
          <w:rFonts w:ascii="Bookman Old Style" w:hAnsi="Bookman Old Style"/>
          <w:sz w:val="24"/>
          <w:szCs w:val="24"/>
        </w:rPr>
      </w:pPr>
      <w:r>
        <w:rPr>
          <w:rFonts w:ascii="Bookman Old Style" w:hAnsi="Bookman Old Style"/>
          <w:sz w:val="24"/>
          <w:szCs w:val="24"/>
        </w:rPr>
        <w:lastRenderedPageBreak/>
        <w:t>NOTICE INVITING TENDER</w:t>
      </w:r>
    </w:p>
    <w:p w:rsidR="00961B00" w:rsidRDefault="00961B00" w:rsidP="00961B00">
      <w:pPr>
        <w:pStyle w:val="ListParagraph"/>
        <w:numPr>
          <w:ilvl w:val="0"/>
          <w:numId w:val="1"/>
        </w:numPr>
        <w:jc w:val="both"/>
        <w:rPr>
          <w:rFonts w:ascii="Bookman Old Style" w:hAnsi="Bookman Old Style"/>
          <w:b/>
          <w:bCs/>
          <w:sz w:val="24"/>
          <w:szCs w:val="24"/>
        </w:rPr>
      </w:pPr>
      <w:r w:rsidRPr="00961B00">
        <w:rPr>
          <w:rFonts w:ascii="Bookman Old Style" w:hAnsi="Bookman Old Style"/>
          <w:b/>
          <w:bCs/>
          <w:sz w:val="24"/>
          <w:szCs w:val="24"/>
        </w:rPr>
        <w:t xml:space="preserve"> </w:t>
      </w:r>
      <w:r w:rsidRPr="00F40EEF">
        <w:rPr>
          <w:rFonts w:ascii="Bookman Old Style" w:hAnsi="Bookman Old Style"/>
          <w:b/>
          <w:bCs/>
          <w:sz w:val="24"/>
          <w:szCs w:val="24"/>
        </w:rPr>
        <w:t>Introduction</w:t>
      </w:r>
    </w:p>
    <w:p w:rsidR="00961B00" w:rsidRDefault="00961B00" w:rsidP="001272C1">
      <w:pPr>
        <w:spacing w:before="240"/>
        <w:ind w:left="360"/>
        <w:jc w:val="both"/>
        <w:rPr>
          <w:rFonts w:ascii="Bookman Old Style" w:hAnsi="Bookman Old Style"/>
          <w:sz w:val="24"/>
          <w:szCs w:val="24"/>
        </w:rPr>
      </w:pPr>
      <w:r w:rsidRPr="00F40EEF">
        <w:rPr>
          <w:rFonts w:ascii="Bookman Old Style" w:hAnsi="Bookman Old Style"/>
          <w:sz w:val="24"/>
          <w:szCs w:val="24"/>
        </w:rPr>
        <w:t>Bus Terminal</w:t>
      </w:r>
      <w:r>
        <w:rPr>
          <w:rFonts w:ascii="Bookman Old Style" w:hAnsi="Bookman Old Style"/>
          <w:sz w:val="24"/>
          <w:szCs w:val="24"/>
        </w:rPr>
        <w:t xml:space="preserve"> at </w:t>
      </w:r>
      <w:proofErr w:type="spellStart"/>
      <w:r>
        <w:rPr>
          <w:rFonts w:ascii="Bookman Old Style" w:hAnsi="Bookman Old Style"/>
          <w:sz w:val="24"/>
          <w:szCs w:val="24"/>
        </w:rPr>
        <w:t>Vyttila</w:t>
      </w:r>
      <w:proofErr w:type="spellEnd"/>
      <w:r>
        <w:rPr>
          <w:rFonts w:ascii="Bookman Old Style" w:hAnsi="Bookman Old Style"/>
          <w:sz w:val="24"/>
          <w:szCs w:val="24"/>
        </w:rPr>
        <w:t xml:space="preserve"> is located in 8 Acres of land at </w:t>
      </w:r>
      <w:proofErr w:type="spellStart"/>
      <w:proofErr w:type="gramStart"/>
      <w:r>
        <w:rPr>
          <w:rFonts w:ascii="Bookman Old Style" w:hAnsi="Bookman Old Style"/>
          <w:sz w:val="24"/>
          <w:szCs w:val="24"/>
        </w:rPr>
        <w:t>Vyttila</w:t>
      </w:r>
      <w:proofErr w:type="spellEnd"/>
      <w:r>
        <w:rPr>
          <w:rFonts w:ascii="Bookman Old Style" w:hAnsi="Bookman Old Style"/>
          <w:sz w:val="24"/>
          <w:szCs w:val="24"/>
        </w:rPr>
        <w:t>,</w:t>
      </w:r>
      <w:proofErr w:type="gramEnd"/>
      <w:r>
        <w:rPr>
          <w:rFonts w:ascii="Bookman Old Style" w:hAnsi="Bookman Old Style"/>
          <w:sz w:val="24"/>
          <w:szCs w:val="24"/>
        </w:rPr>
        <w:t xml:space="preserve"> Kochi is part of the proposed </w:t>
      </w:r>
      <w:proofErr w:type="spellStart"/>
      <w:r>
        <w:rPr>
          <w:rFonts w:ascii="Bookman Old Style" w:hAnsi="Bookman Old Style"/>
          <w:sz w:val="24"/>
          <w:szCs w:val="24"/>
        </w:rPr>
        <w:t>Vyttila</w:t>
      </w:r>
      <w:proofErr w:type="spellEnd"/>
      <w:r>
        <w:rPr>
          <w:rFonts w:ascii="Bookman Old Style" w:hAnsi="Bookman Old Style"/>
          <w:sz w:val="24"/>
          <w:szCs w:val="24"/>
        </w:rPr>
        <w:t xml:space="preserve"> Mobility Hub. The terminal has earmarked an ex</w:t>
      </w:r>
      <w:r w:rsidR="001272C1">
        <w:rPr>
          <w:rFonts w:ascii="Bookman Old Style" w:hAnsi="Bookman Old Style"/>
          <w:sz w:val="24"/>
          <w:szCs w:val="24"/>
        </w:rPr>
        <w:t xml:space="preserve">clusive area for the Food court/restaurant and a </w:t>
      </w:r>
      <w:proofErr w:type="gramStart"/>
      <w:r w:rsidR="001272C1">
        <w:rPr>
          <w:rFonts w:ascii="Bookman Old Style" w:hAnsi="Bookman Old Style"/>
          <w:sz w:val="24"/>
          <w:szCs w:val="24"/>
        </w:rPr>
        <w:t>Kiosk(</w:t>
      </w:r>
      <w:proofErr w:type="gramEnd"/>
      <w:r w:rsidR="001272C1">
        <w:rPr>
          <w:rFonts w:ascii="Bookman Old Style" w:hAnsi="Bookman Old Style"/>
          <w:sz w:val="24"/>
          <w:szCs w:val="24"/>
        </w:rPr>
        <w:t xml:space="preserve">Snack Bar) for the convenience of commuters using </w:t>
      </w:r>
      <w:proofErr w:type="spellStart"/>
      <w:r w:rsidR="001272C1">
        <w:rPr>
          <w:rFonts w:ascii="Bookman Old Style" w:hAnsi="Bookman Old Style"/>
          <w:sz w:val="24"/>
          <w:szCs w:val="24"/>
        </w:rPr>
        <w:t>Vyttila</w:t>
      </w:r>
      <w:proofErr w:type="spellEnd"/>
      <w:r w:rsidR="001272C1">
        <w:rPr>
          <w:rFonts w:ascii="Bookman Old Style" w:hAnsi="Bookman Old Style"/>
          <w:sz w:val="24"/>
          <w:szCs w:val="24"/>
        </w:rPr>
        <w:t xml:space="preserve"> Mobility Hub.</w:t>
      </w:r>
    </w:p>
    <w:p w:rsidR="00F40EEF" w:rsidRPr="004B0EA8" w:rsidRDefault="00961B00" w:rsidP="00F40EEF">
      <w:pPr>
        <w:pStyle w:val="ListParagraph"/>
        <w:numPr>
          <w:ilvl w:val="0"/>
          <w:numId w:val="1"/>
        </w:numPr>
        <w:rPr>
          <w:rFonts w:ascii="Bookman Old Style" w:hAnsi="Bookman Old Style"/>
          <w:b/>
          <w:sz w:val="24"/>
          <w:szCs w:val="24"/>
        </w:rPr>
      </w:pPr>
      <w:r w:rsidRPr="004B0EA8">
        <w:rPr>
          <w:rFonts w:ascii="Bookman Old Style" w:hAnsi="Bookman Old Style"/>
          <w:b/>
          <w:sz w:val="24"/>
          <w:szCs w:val="24"/>
        </w:rPr>
        <w:t>Scope of Work</w:t>
      </w:r>
    </w:p>
    <w:p w:rsidR="00961B00" w:rsidRDefault="00961B00" w:rsidP="00961B00">
      <w:pPr>
        <w:pStyle w:val="ListParagraph"/>
        <w:rPr>
          <w:rFonts w:ascii="Bookman Old Style" w:hAnsi="Bookman Old Style"/>
          <w:sz w:val="24"/>
          <w:szCs w:val="24"/>
        </w:rPr>
      </w:pPr>
    </w:p>
    <w:p w:rsidR="00961B00" w:rsidRDefault="00D44ED9" w:rsidP="001272C1">
      <w:pPr>
        <w:pStyle w:val="ListParagraph"/>
        <w:numPr>
          <w:ilvl w:val="0"/>
          <w:numId w:val="3"/>
        </w:numPr>
        <w:spacing w:line="360" w:lineRule="auto"/>
        <w:ind w:left="1260" w:hanging="540"/>
        <w:rPr>
          <w:rFonts w:ascii="Bookman Old Style" w:hAnsi="Bookman Old Style"/>
          <w:sz w:val="24"/>
          <w:szCs w:val="24"/>
        </w:rPr>
      </w:pPr>
      <w:r>
        <w:rPr>
          <w:rFonts w:ascii="Bookman Old Style" w:hAnsi="Bookman Old Style"/>
          <w:sz w:val="24"/>
          <w:szCs w:val="24"/>
        </w:rPr>
        <w:t>To furnish with furniture</w:t>
      </w:r>
      <w:r w:rsidR="00961B00">
        <w:rPr>
          <w:rFonts w:ascii="Bookman Old Style" w:hAnsi="Bookman Old Style"/>
          <w:sz w:val="24"/>
          <w:szCs w:val="24"/>
        </w:rPr>
        <w:t xml:space="preserve"> and establish the restaurant/food court</w:t>
      </w:r>
      <w:r w:rsidR="001272C1">
        <w:rPr>
          <w:rFonts w:ascii="Bookman Old Style" w:hAnsi="Bookman Old Style"/>
          <w:sz w:val="24"/>
          <w:szCs w:val="24"/>
        </w:rPr>
        <w:t xml:space="preserve"> and  Kiosk</w:t>
      </w:r>
    </w:p>
    <w:p w:rsidR="00961B00" w:rsidRDefault="00961B00" w:rsidP="00961B00">
      <w:pPr>
        <w:pStyle w:val="ListParagraph"/>
        <w:numPr>
          <w:ilvl w:val="0"/>
          <w:numId w:val="3"/>
        </w:numPr>
        <w:spacing w:line="360" w:lineRule="auto"/>
        <w:rPr>
          <w:rFonts w:ascii="Bookman Old Style" w:hAnsi="Bookman Old Style"/>
          <w:sz w:val="24"/>
          <w:szCs w:val="24"/>
        </w:rPr>
      </w:pPr>
      <w:r>
        <w:rPr>
          <w:rFonts w:ascii="Bookman Old Style" w:hAnsi="Bookman Old Style"/>
          <w:sz w:val="24"/>
          <w:szCs w:val="24"/>
        </w:rPr>
        <w:t xml:space="preserve">  To run the food court</w:t>
      </w:r>
      <w:r w:rsidR="001272C1">
        <w:rPr>
          <w:rFonts w:ascii="Bookman Old Style" w:hAnsi="Bookman Old Style"/>
          <w:sz w:val="24"/>
          <w:szCs w:val="24"/>
        </w:rPr>
        <w:t xml:space="preserve"> and Kiosk</w:t>
      </w:r>
    </w:p>
    <w:p w:rsidR="00961B00" w:rsidRPr="001272C1" w:rsidRDefault="00961B00" w:rsidP="001272C1">
      <w:pPr>
        <w:pStyle w:val="ListParagraph"/>
        <w:numPr>
          <w:ilvl w:val="0"/>
          <w:numId w:val="3"/>
        </w:numPr>
        <w:tabs>
          <w:tab w:val="left" w:pos="990"/>
        </w:tabs>
        <w:spacing w:line="360" w:lineRule="auto"/>
        <w:ind w:left="1260" w:hanging="540"/>
        <w:rPr>
          <w:rFonts w:ascii="Bookman Old Style" w:hAnsi="Bookman Old Style"/>
          <w:sz w:val="24"/>
          <w:szCs w:val="24"/>
        </w:rPr>
      </w:pPr>
      <w:r w:rsidRPr="001272C1">
        <w:rPr>
          <w:rFonts w:ascii="Bookman Old Style" w:hAnsi="Bookman Old Style"/>
          <w:sz w:val="24"/>
          <w:szCs w:val="24"/>
        </w:rPr>
        <w:t xml:space="preserve"> </w:t>
      </w:r>
      <w:r w:rsidR="001272C1">
        <w:rPr>
          <w:rFonts w:ascii="Bookman Old Style" w:hAnsi="Bookman Old Style"/>
          <w:sz w:val="24"/>
          <w:szCs w:val="24"/>
        </w:rPr>
        <w:t xml:space="preserve"> </w:t>
      </w:r>
      <w:r w:rsidRPr="001272C1">
        <w:rPr>
          <w:rFonts w:ascii="Bookman Old Style" w:hAnsi="Bookman Old Style"/>
          <w:sz w:val="24"/>
          <w:szCs w:val="24"/>
        </w:rPr>
        <w:t xml:space="preserve"> To</w:t>
      </w:r>
      <w:r w:rsidR="001272C1" w:rsidRPr="001272C1">
        <w:rPr>
          <w:rFonts w:ascii="Bookman Old Style" w:hAnsi="Bookman Old Style"/>
          <w:sz w:val="24"/>
          <w:szCs w:val="24"/>
        </w:rPr>
        <w:t xml:space="preserve"> dispose the solid waste </w:t>
      </w:r>
      <w:r w:rsidR="00251D3E">
        <w:rPr>
          <w:rFonts w:ascii="Bookman Old Style" w:hAnsi="Bookman Old Style"/>
          <w:sz w:val="24"/>
          <w:szCs w:val="24"/>
        </w:rPr>
        <w:t>and to treat waste water generated in the food court</w:t>
      </w:r>
      <w:r w:rsidRPr="001272C1">
        <w:rPr>
          <w:rFonts w:ascii="Bookman Old Style" w:hAnsi="Bookman Old Style"/>
          <w:sz w:val="24"/>
          <w:szCs w:val="24"/>
        </w:rPr>
        <w:t>.</w:t>
      </w:r>
    </w:p>
    <w:p w:rsidR="00961B00" w:rsidRDefault="00961B00" w:rsidP="00961B00">
      <w:pPr>
        <w:pStyle w:val="ListParagraph"/>
        <w:numPr>
          <w:ilvl w:val="0"/>
          <w:numId w:val="3"/>
        </w:numPr>
        <w:spacing w:line="360" w:lineRule="auto"/>
        <w:rPr>
          <w:rFonts w:ascii="Bookman Old Style" w:hAnsi="Bookman Old Style"/>
          <w:sz w:val="24"/>
          <w:szCs w:val="24"/>
        </w:rPr>
      </w:pPr>
      <w:r>
        <w:rPr>
          <w:rFonts w:ascii="Bookman Old Style" w:hAnsi="Bookman Old Style"/>
          <w:sz w:val="24"/>
          <w:szCs w:val="24"/>
        </w:rPr>
        <w:t xml:space="preserve">  To make timely payments </w:t>
      </w:r>
      <w:r w:rsidR="00251D3E">
        <w:rPr>
          <w:rFonts w:ascii="Bookman Old Style" w:hAnsi="Bookman Old Style"/>
          <w:sz w:val="24"/>
          <w:szCs w:val="24"/>
        </w:rPr>
        <w:t xml:space="preserve">of </w:t>
      </w:r>
      <w:proofErr w:type="spellStart"/>
      <w:r w:rsidR="00251D3E">
        <w:rPr>
          <w:rFonts w:ascii="Bookman Old Style" w:hAnsi="Bookman Old Style"/>
          <w:sz w:val="24"/>
          <w:szCs w:val="24"/>
        </w:rPr>
        <w:t>Licence</w:t>
      </w:r>
      <w:proofErr w:type="spellEnd"/>
      <w:r w:rsidR="00251D3E">
        <w:rPr>
          <w:rFonts w:ascii="Bookman Old Style" w:hAnsi="Bookman Old Style"/>
          <w:sz w:val="24"/>
          <w:szCs w:val="24"/>
        </w:rPr>
        <w:t xml:space="preserve"> Fee and other charges to </w:t>
      </w:r>
      <w:r>
        <w:rPr>
          <w:rFonts w:ascii="Bookman Old Style" w:hAnsi="Bookman Old Style"/>
          <w:sz w:val="24"/>
          <w:szCs w:val="24"/>
        </w:rPr>
        <w:t>VMHS</w:t>
      </w:r>
    </w:p>
    <w:p w:rsidR="00961B00" w:rsidRDefault="00961B00" w:rsidP="00961B00">
      <w:pPr>
        <w:pStyle w:val="ListParagraph"/>
        <w:numPr>
          <w:ilvl w:val="0"/>
          <w:numId w:val="3"/>
        </w:numPr>
        <w:spacing w:line="360" w:lineRule="auto"/>
        <w:rPr>
          <w:rFonts w:ascii="Bookman Old Style" w:hAnsi="Bookman Old Style"/>
          <w:sz w:val="24"/>
          <w:szCs w:val="24"/>
        </w:rPr>
      </w:pPr>
      <w:r>
        <w:rPr>
          <w:rFonts w:ascii="Bookman Old Style" w:hAnsi="Bookman Old Style"/>
          <w:sz w:val="24"/>
          <w:szCs w:val="24"/>
        </w:rPr>
        <w:t xml:space="preserve">  Adhere to all statutory norms.</w:t>
      </w:r>
    </w:p>
    <w:p w:rsidR="00961B00" w:rsidRPr="004B0EA8" w:rsidRDefault="00961B00" w:rsidP="00961B00">
      <w:pPr>
        <w:pStyle w:val="ListParagraph"/>
        <w:numPr>
          <w:ilvl w:val="0"/>
          <w:numId w:val="1"/>
        </w:numPr>
        <w:spacing w:line="360" w:lineRule="auto"/>
        <w:rPr>
          <w:rFonts w:ascii="Bookman Old Style" w:hAnsi="Bookman Old Style"/>
          <w:b/>
          <w:sz w:val="24"/>
          <w:szCs w:val="24"/>
        </w:rPr>
      </w:pPr>
      <w:r w:rsidRPr="004B0EA8">
        <w:rPr>
          <w:rFonts w:ascii="Bookman Old Style" w:hAnsi="Bookman Old Style"/>
          <w:b/>
          <w:sz w:val="24"/>
          <w:szCs w:val="24"/>
        </w:rPr>
        <w:t>Notice Inviting Tender :</w:t>
      </w:r>
    </w:p>
    <w:p w:rsidR="00961B00" w:rsidRDefault="00961B00" w:rsidP="00961B00">
      <w:pPr>
        <w:pStyle w:val="ListParagraph"/>
        <w:jc w:val="both"/>
        <w:rPr>
          <w:rFonts w:ascii="Bookman Old Style" w:hAnsi="Bookman Old Style"/>
          <w:sz w:val="24"/>
          <w:szCs w:val="24"/>
        </w:rPr>
      </w:pPr>
      <w:r>
        <w:rPr>
          <w:rFonts w:ascii="Bookman Old Style" w:hAnsi="Bookman Old Style"/>
          <w:sz w:val="24"/>
          <w:szCs w:val="24"/>
        </w:rPr>
        <w:t xml:space="preserve">VMHS is inviting tenders from reputed financially sound, resourceful and experienced </w:t>
      </w:r>
      <w:r w:rsidR="001272C1">
        <w:rPr>
          <w:rFonts w:ascii="Bookman Old Style" w:hAnsi="Bookman Old Style"/>
          <w:sz w:val="24"/>
          <w:szCs w:val="24"/>
        </w:rPr>
        <w:t>h</w:t>
      </w:r>
      <w:r>
        <w:rPr>
          <w:rFonts w:ascii="Bookman Old Style" w:hAnsi="Bookman Old Style"/>
          <w:sz w:val="24"/>
          <w:szCs w:val="24"/>
        </w:rPr>
        <w:t xml:space="preserve">oteliers, for Establishing, operation and Maintenance </w:t>
      </w:r>
      <w:r w:rsidR="00A60F3F">
        <w:rPr>
          <w:rFonts w:ascii="Bookman Old Style" w:hAnsi="Bookman Old Style"/>
          <w:sz w:val="24"/>
          <w:szCs w:val="24"/>
        </w:rPr>
        <w:t xml:space="preserve">of </w:t>
      </w:r>
      <w:proofErr w:type="gramStart"/>
      <w:r>
        <w:rPr>
          <w:rFonts w:ascii="Bookman Old Style" w:hAnsi="Bookman Old Style"/>
          <w:sz w:val="24"/>
          <w:szCs w:val="24"/>
        </w:rPr>
        <w:t>the  restaurant</w:t>
      </w:r>
      <w:proofErr w:type="gramEnd"/>
      <w:r w:rsidR="00A60F3F">
        <w:rPr>
          <w:rFonts w:ascii="Bookman Old Style" w:hAnsi="Bookman Old Style"/>
          <w:sz w:val="24"/>
          <w:szCs w:val="24"/>
        </w:rPr>
        <w:t xml:space="preserve"> and kiosk</w:t>
      </w:r>
      <w:r>
        <w:rPr>
          <w:rFonts w:ascii="Bookman Old Style" w:hAnsi="Bookman Old Style"/>
          <w:sz w:val="24"/>
          <w:szCs w:val="24"/>
        </w:rPr>
        <w:t xml:space="preserve"> in the Bus Terminal at </w:t>
      </w:r>
      <w:proofErr w:type="spellStart"/>
      <w:r>
        <w:rPr>
          <w:rFonts w:ascii="Bookman Old Style" w:hAnsi="Bookman Old Style"/>
          <w:sz w:val="24"/>
          <w:szCs w:val="24"/>
        </w:rPr>
        <w:t>Vyttila</w:t>
      </w:r>
      <w:proofErr w:type="spellEnd"/>
      <w:r>
        <w:rPr>
          <w:rFonts w:ascii="Bookman Old Style" w:hAnsi="Bookman Old Style"/>
          <w:sz w:val="24"/>
          <w:szCs w:val="24"/>
        </w:rPr>
        <w:t xml:space="preserve"> with following prequalification criteria. Bidder shall submit documentary evidence to prove their prequalification.</w:t>
      </w:r>
    </w:p>
    <w:p w:rsidR="00961B00" w:rsidRPr="004B0EA8" w:rsidRDefault="00961B00" w:rsidP="00511157">
      <w:pPr>
        <w:ind w:left="720"/>
        <w:jc w:val="both"/>
        <w:rPr>
          <w:rFonts w:ascii="Bookman Old Style" w:hAnsi="Bookman Old Style"/>
          <w:b/>
          <w:i/>
          <w:iCs/>
          <w:sz w:val="24"/>
          <w:szCs w:val="24"/>
        </w:rPr>
      </w:pPr>
      <w:r w:rsidRPr="004B0EA8">
        <w:rPr>
          <w:rFonts w:ascii="Bookman Old Style" w:hAnsi="Bookman Old Style"/>
          <w:b/>
          <w:i/>
          <w:iCs/>
          <w:sz w:val="24"/>
          <w:szCs w:val="24"/>
        </w:rPr>
        <w:t>Pre-qualification criteria:</w:t>
      </w:r>
    </w:p>
    <w:p w:rsidR="00650726" w:rsidRDefault="00650726" w:rsidP="00650726">
      <w:pPr>
        <w:pStyle w:val="ListParagraph"/>
        <w:numPr>
          <w:ilvl w:val="0"/>
          <w:numId w:val="4"/>
        </w:numPr>
        <w:jc w:val="both"/>
        <w:rPr>
          <w:rFonts w:ascii="Bookman Old Style" w:hAnsi="Bookman Old Style"/>
          <w:sz w:val="24"/>
          <w:szCs w:val="24"/>
        </w:rPr>
      </w:pPr>
      <w:r>
        <w:rPr>
          <w:rFonts w:ascii="Bookman Old Style" w:hAnsi="Bookman Old Style"/>
          <w:sz w:val="24"/>
          <w:szCs w:val="24"/>
        </w:rPr>
        <w:t>The bidder should be having valid license/ registration in India for running Cafeteria/ Restaurant</w:t>
      </w:r>
      <w:r w:rsidR="00DC01BC">
        <w:rPr>
          <w:rFonts w:ascii="Bookman Old Style" w:hAnsi="Bookman Old Style"/>
          <w:sz w:val="24"/>
          <w:szCs w:val="24"/>
        </w:rPr>
        <w:t>/Food Court. He should be in the</w:t>
      </w:r>
      <w:r w:rsidR="00D44ED9">
        <w:rPr>
          <w:rFonts w:ascii="Bookman Old Style" w:hAnsi="Bookman Old Style"/>
          <w:sz w:val="24"/>
          <w:szCs w:val="24"/>
        </w:rPr>
        <w:t xml:space="preserve"> business for not less than three</w:t>
      </w:r>
      <w:r w:rsidR="00DC01BC">
        <w:rPr>
          <w:rFonts w:ascii="Bookman Old Style" w:hAnsi="Bookman Old Style"/>
          <w:sz w:val="24"/>
          <w:szCs w:val="24"/>
        </w:rPr>
        <w:t xml:space="preserve"> years prior to the date of this tender.</w:t>
      </w:r>
    </w:p>
    <w:p w:rsidR="00DC01BC" w:rsidRDefault="00DC01BC" w:rsidP="00650726">
      <w:pPr>
        <w:pStyle w:val="ListParagraph"/>
        <w:numPr>
          <w:ilvl w:val="0"/>
          <w:numId w:val="4"/>
        </w:numPr>
        <w:jc w:val="both"/>
        <w:rPr>
          <w:rFonts w:ascii="Bookman Old Style" w:hAnsi="Bookman Old Style"/>
          <w:sz w:val="24"/>
          <w:szCs w:val="24"/>
        </w:rPr>
      </w:pPr>
      <w:r>
        <w:rPr>
          <w:rFonts w:ascii="Bookman Old Style" w:hAnsi="Bookman Old Style"/>
          <w:sz w:val="24"/>
          <w:szCs w:val="24"/>
        </w:rPr>
        <w:t>The bidder should be running/managing a high</w:t>
      </w:r>
      <w:r w:rsidR="005078FB">
        <w:rPr>
          <w:rFonts w:ascii="Bookman Old Style" w:hAnsi="Bookman Old Style"/>
          <w:sz w:val="24"/>
          <w:szCs w:val="24"/>
        </w:rPr>
        <w:t xml:space="preserve"> quality Restaurant/Food Courts </w:t>
      </w:r>
      <w:r>
        <w:rPr>
          <w:rFonts w:ascii="Bookman Old Style" w:hAnsi="Bookman Old Style"/>
          <w:sz w:val="24"/>
          <w:szCs w:val="24"/>
        </w:rPr>
        <w:t xml:space="preserve">or cafeteria </w:t>
      </w:r>
      <w:r w:rsidR="005078FB">
        <w:rPr>
          <w:rFonts w:ascii="Bookman Old Style" w:hAnsi="Bookman Old Style"/>
          <w:sz w:val="24"/>
          <w:szCs w:val="24"/>
        </w:rPr>
        <w:t xml:space="preserve">of their own or </w:t>
      </w:r>
      <w:r>
        <w:rPr>
          <w:rFonts w:ascii="Bookman Old Style" w:hAnsi="Bookman Old Style"/>
          <w:sz w:val="24"/>
          <w:szCs w:val="24"/>
        </w:rPr>
        <w:t>for an IT Establishment, PSU or reputed Private establishment or hotel.</w:t>
      </w:r>
    </w:p>
    <w:p w:rsidR="00DC01BC" w:rsidRDefault="00DC01BC" w:rsidP="00650726">
      <w:pPr>
        <w:pStyle w:val="ListParagraph"/>
        <w:numPr>
          <w:ilvl w:val="0"/>
          <w:numId w:val="4"/>
        </w:numPr>
        <w:jc w:val="both"/>
        <w:rPr>
          <w:rFonts w:ascii="Bookman Old Style" w:hAnsi="Bookman Old Style"/>
          <w:sz w:val="24"/>
          <w:szCs w:val="24"/>
        </w:rPr>
      </w:pPr>
      <w:r>
        <w:rPr>
          <w:rFonts w:ascii="Bookman Old Style" w:hAnsi="Bookman Old Style"/>
          <w:sz w:val="24"/>
          <w:szCs w:val="24"/>
        </w:rPr>
        <w:t xml:space="preserve">The average annual turnover of the bidder in the Catering industry during the last three financial years should not be less than </w:t>
      </w:r>
      <w:r w:rsidR="00D44ED9">
        <w:rPr>
          <w:rFonts w:ascii="Bookman Old Style" w:hAnsi="Bookman Old Style"/>
          <w:sz w:val="24"/>
          <w:szCs w:val="24"/>
        </w:rPr>
        <w:t>Rs.10</w:t>
      </w:r>
      <w:r w:rsidRPr="00251D3E">
        <w:rPr>
          <w:rFonts w:ascii="Bookman Old Style" w:hAnsi="Bookman Old Style"/>
          <w:sz w:val="24"/>
          <w:szCs w:val="24"/>
        </w:rPr>
        <w:t xml:space="preserve">0 </w:t>
      </w:r>
      <w:proofErr w:type="spellStart"/>
      <w:r w:rsidRPr="00251D3E">
        <w:rPr>
          <w:rFonts w:ascii="Bookman Old Style" w:hAnsi="Bookman Old Style"/>
          <w:sz w:val="24"/>
          <w:szCs w:val="24"/>
        </w:rPr>
        <w:t>lakhs</w:t>
      </w:r>
      <w:proofErr w:type="spellEnd"/>
      <w:r>
        <w:rPr>
          <w:rFonts w:ascii="Bookman Old Style" w:hAnsi="Bookman Old Style"/>
          <w:sz w:val="24"/>
          <w:szCs w:val="24"/>
        </w:rPr>
        <w:t>. The bidder should be a profit making concern for th</w:t>
      </w:r>
      <w:r w:rsidR="00D44ED9">
        <w:rPr>
          <w:rFonts w:ascii="Bookman Old Style" w:hAnsi="Bookman Old Style"/>
          <w:sz w:val="24"/>
          <w:szCs w:val="24"/>
        </w:rPr>
        <w:t>e last three</w:t>
      </w:r>
      <w:r>
        <w:rPr>
          <w:rFonts w:ascii="Bookman Old Style" w:hAnsi="Bookman Old Style"/>
          <w:sz w:val="24"/>
          <w:szCs w:val="24"/>
        </w:rPr>
        <w:t xml:space="preserve"> years. </w:t>
      </w:r>
    </w:p>
    <w:p w:rsidR="00DC01BC" w:rsidRDefault="006C16E3" w:rsidP="00DC01BC">
      <w:pPr>
        <w:pStyle w:val="ListParagraph"/>
        <w:numPr>
          <w:ilvl w:val="0"/>
          <w:numId w:val="1"/>
        </w:numPr>
        <w:jc w:val="both"/>
        <w:rPr>
          <w:rFonts w:ascii="Bookman Old Style" w:hAnsi="Bookman Old Style"/>
          <w:sz w:val="24"/>
          <w:szCs w:val="24"/>
        </w:rPr>
      </w:pPr>
      <w:r>
        <w:rPr>
          <w:rFonts w:ascii="Bookman Old Style" w:hAnsi="Bookman Old Style"/>
          <w:sz w:val="24"/>
          <w:szCs w:val="24"/>
        </w:rPr>
        <w:t>Ot</w:t>
      </w:r>
      <w:r w:rsidR="00DC01BC">
        <w:rPr>
          <w:rFonts w:ascii="Bookman Old Style" w:hAnsi="Bookman Old Style"/>
          <w:sz w:val="24"/>
          <w:szCs w:val="24"/>
        </w:rPr>
        <w:t>her Conditions:</w:t>
      </w:r>
    </w:p>
    <w:p w:rsidR="00DC01BC" w:rsidRDefault="00DC01BC" w:rsidP="00DC01BC">
      <w:pPr>
        <w:pStyle w:val="ListParagraph"/>
        <w:numPr>
          <w:ilvl w:val="0"/>
          <w:numId w:val="5"/>
        </w:numPr>
        <w:jc w:val="both"/>
        <w:rPr>
          <w:rFonts w:ascii="Bookman Old Style" w:hAnsi="Bookman Old Style"/>
          <w:sz w:val="24"/>
          <w:szCs w:val="24"/>
        </w:rPr>
      </w:pPr>
      <w:r>
        <w:rPr>
          <w:rFonts w:ascii="Bookman Old Style" w:hAnsi="Bookman Old Style"/>
          <w:sz w:val="24"/>
          <w:szCs w:val="24"/>
        </w:rPr>
        <w:t>The bidder’s firm should have valid PAN/Service Tax</w:t>
      </w:r>
      <w:r w:rsidR="00D44ED9">
        <w:rPr>
          <w:rFonts w:ascii="Bookman Old Style" w:hAnsi="Bookman Old Style"/>
          <w:sz w:val="24"/>
          <w:szCs w:val="24"/>
        </w:rPr>
        <w:t>/VAT</w:t>
      </w:r>
      <w:r>
        <w:rPr>
          <w:rFonts w:ascii="Bookman Old Style" w:hAnsi="Bookman Old Style"/>
          <w:sz w:val="24"/>
          <w:szCs w:val="24"/>
        </w:rPr>
        <w:t xml:space="preserve"> regis</w:t>
      </w:r>
      <w:r w:rsidR="00460CBA">
        <w:rPr>
          <w:rFonts w:ascii="Bookman Old Style" w:hAnsi="Bookman Old Style"/>
          <w:sz w:val="24"/>
          <w:szCs w:val="24"/>
        </w:rPr>
        <w:t xml:space="preserve">tration with appropriate license/permit/registration under </w:t>
      </w:r>
      <w:r w:rsidR="00251D3E">
        <w:rPr>
          <w:rFonts w:ascii="Bookman Old Style" w:hAnsi="Bookman Old Style" w:cs="Arial"/>
          <w:sz w:val="24"/>
          <w:szCs w:val="24"/>
        </w:rPr>
        <w:t xml:space="preserve">Food Safety and Standards </w:t>
      </w:r>
      <w:r w:rsidR="00251D3E">
        <w:rPr>
          <w:rFonts w:ascii="Bookman Old Style" w:hAnsi="Bookman Old Style" w:cs="Arial"/>
          <w:sz w:val="24"/>
          <w:szCs w:val="24"/>
        </w:rPr>
        <w:lastRenderedPageBreak/>
        <w:t>Act,</w:t>
      </w:r>
      <w:r w:rsidR="00460CBA" w:rsidRPr="00460CBA">
        <w:rPr>
          <w:rFonts w:ascii="Bookman Old Style" w:hAnsi="Bookman Old Style" w:cs="Arial"/>
          <w:sz w:val="24"/>
          <w:szCs w:val="24"/>
        </w:rPr>
        <w:t xml:space="preserve"> Rules</w:t>
      </w:r>
      <w:r w:rsidR="00251D3E">
        <w:rPr>
          <w:rFonts w:ascii="Bookman Old Style" w:hAnsi="Bookman Old Style" w:cs="Arial"/>
          <w:sz w:val="24"/>
          <w:szCs w:val="24"/>
        </w:rPr>
        <w:t xml:space="preserve"> and Regulations</w:t>
      </w:r>
      <w:r w:rsidR="00460CBA" w:rsidRPr="00460CBA">
        <w:rPr>
          <w:rFonts w:ascii="Bookman Old Style" w:hAnsi="Bookman Old Style" w:cs="Arial"/>
          <w:sz w:val="24"/>
          <w:szCs w:val="24"/>
        </w:rPr>
        <w:t xml:space="preserve">, Municipality Act and Rules or any other </w:t>
      </w:r>
      <w:r w:rsidR="00251D3E">
        <w:rPr>
          <w:rFonts w:ascii="Bookman Old Style" w:hAnsi="Bookman Old Style" w:cs="Arial"/>
          <w:sz w:val="24"/>
          <w:szCs w:val="24"/>
        </w:rPr>
        <w:t xml:space="preserve">prevailing </w:t>
      </w:r>
      <w:r w:rsidR="00460CBA" w:rsidRPr="00460CBA">
        <w:rPr>
          <w:rFonts w:ascii="Bookman Old Style" w:hAnsi="Bookman Old Style" w:cs="Arial"/>
          <w:sz w:val="24"/>
          <w:szCs w:val="24"/>
        </w:rPr>
        <w:t xml:space="preserve">laws </w:t>
      </w:r>
      <w:r w:rsidR="00251D3E">
        <w:rPr>
          <w:rFonts w:ascii="Bookman Old Style" w:hAnsi="Bookman Old Style"/>
          <w:sz w:val="24"/>
          <w:szCs w:val="24"/>
        </w:rPr>
        <w:t>to</w:t>
      </w:r>
      <w:r>
        <w:rPr>
          <w:rFonts w:ascii="Bookman Old Style" w:hAnsi="Bookman Old Style"/>
          <w:sz w:val="24"/>
          <w:szCs w:val="24"/>
        </w:rPr>
        <w:t xml:space="preserve"> run the service.</w:t>
      </w:r>
      <w:r w:rsidR="00460CBA">
        <w:rPr>
          <w:rFonts w:ascii="Bookman Old Style" w:hAnsi="Bookman Old Style"/>
          <w:sz w:val="24"/>
          <w:szCs w:val="24"/>
        </w:rPr>
        <w:t xml:space="preserve"> </w:t>
      </w:r>
    </w:p>
    <w:p w:rsidR="001733CB" w:rsidRDefault="001733CB" w:rsidP="001733CB">
      <w:pPr>
        <w:pStyle w:val="ListParagraph"/>
        <w:numPr>
          <w:ilvl w:val="0"/>
          <w:numId w:val="5"/>
        </w:numPr>
        <w:jc w:val="both"/>
        <w:rPr>
          <w:rFonts w:ascii="Bookman Old Style" w:hAnsi="Bookman Old Style"/>
          <w:sz w:val="24"/>
          <w:szCs w:val="24"/>
        </w:rPr>
      </w:pPr>
      <w:r>
        <w:rPr>
          <w:rFonts w:ascii="Bookman Old Style" w:hAnsi="Bookman Old Style"/>
          <w:sz w:val="24"/>
          <w:szCs w:val="24"/>
        </w:rPr>
        <w:t>The bidder’s firm should have PF, ESI and other applicable statutory registration.</w:t>
      </w:r>
    </w:p>
    <w:p w:rsidR="00682DE5" w:rsidRDefault="001733CB" w:rsidP="00682DE5">
      <w:pPr>
        <w:pStyle w:val="ListParagraph"/>
        <w:numPr>
          <w:ilvl w:val="0"/>
          <w:numId w:val="5"/>
        </w:numPr>
        <w:jc w:val="both"/>
        <w:rPr>
          <w:rFonts w:ascii="Bookman Old Style" w:hAnsi="Bookman Old Style"/>
          <w:sz w:val="24"/>
          <w:szCs w:val="24"/>
        </w:rPr>
      </w:pPr>
      <w:r>
        <w:rPr>
          <w:rFonts w:ascii="Bookman Old Style" w:hAnsi="Bookman Old Style"/>
          <w:sz w:val="24"/>
          <w:szCs w:val="24"/>
        </w:rPr>
        <w:t xml:space="preserve">The bidder’s whose services/contract </w:t>
      </w:r>
      <w:proofErr w:type="gramStart"/>
      <w:r>
        <w:rPr>
          <w:rFonts w:ascii="Bookman Old Style" w:hAnsi="Bookman Old Style"/>
          <w:sz w:val="24"/>
          <w:szCs w:val="24"/>
        </w:rPr>
        <w:t>were</w:t>
      </w:r>
      <w:proofErr w:type="gramEnd"/>
      <w:r>
        <w:rPr>
          <w:rFonts w:ascii="Bookman Old Style" w:hAnsi="Bookman Old Style"/>
          <w:sz w:val="24"/>
          <w:szCs w:val="24"/>
        </w:rPr>
        <w:t xml:space="preserve"> prematurely terminated or blacklisted by Govt.</w:t>
      </w:r>
      <w:r w:rsidR="00460CBA">
        <w:rPr>
          <w:rFonts w:ascii="Bookman Old Style" w:hAnsi="Bookman Old Style"/>
          <w:sz w:val="24"/>
          <w:szCs w:val="24"/>
        </w:rPr>
        <w:t xml:space="preserve"> </w:t>
      </w:r>
      <w:proofErr w:type="spellStart"/>
      <w:r>
        <w:rPr>
          <w:rFonts w:ascii="Bookman Old Style" w:hAnsi="Bookman Old Style"/>
          <w:sz w:val="24"/>
          <w:szCs w:val="24"/>
        </w:rPr>
        <w:t>organisation</w:t>
      </w:r>
      <w:proofErr w:type="spellEnd"/>
      <w:r>
        <w:rPr>
          <w:rFonts w:ascii="Bookman Old Style" w:hAnsi="Bookman Old Style"/>
          <w:sz w:val="24"/>
          <w:szCs w:val="24"/>
        </w:rPr>
        <w:t>/PSU will not be considered.</w:t>
      </w:r>
      <w:r w:rsidR="00682DE5">
        <w:rPr>
          <w:rFonts w:ascii="Bookman Old Style" w:hAnsi="Bookman Old Style"/>
          <w:sz w:val="24"/>
          <w:szCs w:val="24"/>
        </w:rPr>
        <w:t xml:space="preserve"> An affidavit </w:t>
      </w:r>
      <w:r w:rsidR="00F639A2">
        <w:rPr>
          <w:rFonts w:ascii="Bookman Old Style" w:hAnsi="Bookman Old Style"/>
          <w:sz w:val="24"/>
          <w:szCs w:val="24"/>
        </w:rPr>
        <w:t xml:space="preserve">in the prescribed format </w:t>
      </w:r>
      <w:r w:rsidR="00682DE5">
        <w:rPr>
          <w:rFonts w:ascii="Bookman Old Style" w:hAnsi="Bookman Old Style"/>
          <w:sz w:val="24"/>
          <w:szCs w:val="24"/>
        </w:rPr>
        <w:t>shall be submitted by the bidder in this regard.</w:t>
      </w:r>
    </w:p>
    <w:p w:rsidR="001733CB" w:rsidRDefault="001733CB" w:rsidP="001733CB">
      <w:pPr>
        <w:pStyle w:val="ListParagraph"/>
        <w:numPr>
          <w:ilvl w:val="0"/>
          <w:numId w:val="5"/>
        </w:numPr>
        <w:jc w:val="both"/>
        <w:rPr>
          <w:rFonts w:ascii="Bookman Old Style" w:hAnsi="Bookman Old Style"/>
          <w:sz w:val="24"/>
          <w:szCs w:val="24"/>
        </w:rPr>
      </w:pPr>
      <w:r>
        <w:rPr>
          <w:rFonts w:ascii="Bookman Old Style" w:hAnsi="Bookman Old Style"/>
          <w:sz w:val="24"/>
          <w:szCs w:val="24"/>
        </w:rPr>
        <w:t>Joint bidding / Consortium based offers will not be accepted.</w:t>
      </w:r>
    </w:p>
    <w:p w:rsidR="001733CB" w:rsidRDefault="001733CB" w:rsidP="001733CB">
      <w:pPr>
        <w:pStyle w:val="ListParagraph"/>
        <w:numPr>
          <w:ilvl w:val="0"/>
          <w:numId w:val="5"/>
        </w:numPr>
        <w:jc w:val="both"/>
        <w:rPr>
          <w:rFonts w:ascii="Bookman Old Style" w:hAnsi="Bookman Old Style"/>
          <w:sz w:val="24"/>
          <w:szCs w:val="24"/>
        </w:rPr>
      </w:pPr>
      <w:r>
        <w:rPr>
          <w:rFonts w:ascii="Bookman Old Style" w:hAnsi="Bookman Old Style"/>
          <w:sz w:val="24"/>
          <w:szCs w:val="24"/>
        </w:rPr>
        <w:t xml:space="preserve">The bidder should not have any cases registered against him/her for </w:t>
      </w:r>
      <w:r w:rsidR="00460CBA">
        <w:rPr>
          <w:rFonts w:ascii="Bookman Old Style" w:hAnsi="Bookman Old Style"/>
          <w:sz w:val="24"/>
          <w:szCs w:val="24"/>
        </w:rPr>
        <w:t xml:space="preserve">matters related to </w:t>
      </w:r>
      <w:r>
        <w:rPr>
          <w:rFonts w:ascii="Bookman Old Style" w:hAnsi="Bookman Old Style"/>
          <w:sz w:val="24"/>
          <w:szCs w:val="24"/>
        </w:rPr>
        <w:t>the adulteration</w:t>
      </w:r>
      <w:r w:rsidR="00460CBA">
        <w:rPr>
          <w:rFonts w:ascii="Bookman Old Style" w:hAnsi="Bookman Old Style"/>
          <w:sz w:val="24"/>
          <w:szCs w:val="24"/>
        </w:rPr>
        <w:t>, manufacturing or sale of</w:t>
      </w:r>
      <w:r>
        <w:rPr>
          <w:rFonts w:ascii="Bookman Old Style" w:hAnsi="Bookman Old Style"/>
          <w:sz w:val="24"/>
          <w:szCs w:val="24"/>
        </w:rPr>
        <w:t xml:space="preserve"> food </w:t>
      </w:r>
      <w:r w:rsidR="00460CBA">
        <w:rPr>
          <w:rFonts w:ascii="Bookman Old Style" w:hAnsi="Bookman Old Style"/>
          <w:sz w:val="24"/>
          <w:szCs w:val="24"/>
        </w:rPr>
        <w:t>or beverages</w:t>
      </w:r>
      <w:r>
        <w:rPr>
          <w:rFonts w:ascii="Bookman Old Style" w:hAnsi="Bookman Old Style"/>
          <w:sz w:val="24"/>
          <w:szCs w:val="24"/>
        </w:rPr>
        <w:t xml:space="preserve">. An affidavit </w:t>
      </w:r>
      <w:r w:rsidR="00F639A2">
        <w:rPr>
          <w:rFonts w:ascii="Bookman Old Style" w:hAnsi="Bookman Old Style"/>
          <w:sz w:val="24"/>
          <w:szCs w:val="24"/>
        </w:rPr>
        <w:t xml:space="preserve">in the prescribed format </w:t>
      </w:r>
      <w:r>
        <w:rPr>
          <w:rFonts w:ascii="Bookman Old Style" w:hAnsi="Bookman Old Style"/>
          <w:sz w:val="24"/>
          <w:szCs w:val="24"/>
        </w:rPr>
        <w:t>shall be submitted by the bidder in this regard.</w:t>
      </w:r>
    </w:p>
    <w:p w:rsidR="001733CB" w:rsidRDefault="001733CB" w:rsidP="00A94D31">
      <w:pPr>
        <w:ind w:left="540"/>
        <w:jc w:val="both"/>
        <w:rPr>
          <w:rFonts w:ascii="Bookman Old Style" w:hAnsi="Bookman Old Style"/>
          <w:sz w:val="24"/>
          <w:szCs w:val="24"/>
        </w:rPr>
      </w:pPr>
      <w:r>
        <w:rPr>
          <w:rFonts w:ascii="Bookman Old Style" w:hAnsi="Bookman Old Style"/>
          <w:sz w:val="24"/>
          <w:szCs w:val="24"/>
        </w:rPr>
        <w:t xml:space="preserve">The </w:t>
      </w:r>
      <w:r w:rsidR="00446BE5">
        <w:rPr>
          <w:rFonts w:ascii="Bookman Old Style" w:hAnsi="Bookman Old Style"/>
          <w:sz w:val="24"/>
          <w:szCs w:val="24"/>
        </w:rPr>
        <w:t>Managing Director</w:t>
      </w:r>
      <w:r>
        <w:rPr>
          <w:rFonts w:ascii="Bookman Old Style" w:hAnsi="Bookman Old Style"/>
          <w:sz w:val="24"/>
          <w:szCs w:val="24"/>
        </w:rPr>
        <w:t>, VMHS reserves the right to reject the request from, any applicant for issue of tender without assigning any reason.</w:t>
      </w:r>
    </w:p>
    <w:p w:rsidR="001733CB" w:rsidRDefault="001733CB" w:rsidP="00A94D31">
      <w:pPr>
        <w:ind w:left="540"/>
        <w:jc w:val="both"/>
        <w:rPr>
          <w:rFonts w:ascii="Bookman Old Style" w:hAnsi="Bookman Old Style"/>
          <w:sz w:val="24"/>
          <w:szCs w:val="24"/>
        </w:rPr>
      </w:pPr>
      <w:r>
        <w:rPr>
          <w:rFonts w:ascii="Bookman Old Style" w:hAnsi="Bookman Old Style"/>
          <w:sz w:val="24"/>
          <w:szCs w:val="24"/>
        </w:rPr>
        <w:t>VMHS reserves the right to short li</w:t>
      </w:r>
      <w:r w:rsidR="00251D3E">
        <w:rPr>
          <w:rFonts w:ascii="Bookman Old Style" w:hAnsi="Bookman Old Style"/>
          <w:sz w:val="24"/>
          <w:szCs w:val="24"/>
        </w:rPr>
        <w:t xml:space="preserve">st the applicants who satisfy </w:t>
      </w:r>
      <w:r>
        <w:rPr>
          <w:rFonts w:ascii="Bookman Old Style" w:hAnsi="Bookman Old Style"/>
          <w:sz w:val="24"/>
          <w:szCs w:val="24"/>
        </w:rPr>
        <w:t>the pre-qualification criteria for running the above facilities depending on their resources, experience and past records of successful operation.</w:t>
      </w:r>
    </w:p>
    <w:p w:rsidR="001733CB" w:rsidRDefault="001733CB" w:rsidP="00A94D31">
      <w:pPr>
        <w:ind w:left="540"/>
        <w:jc w:val="both"/>
        <w:rPr>
          <w:rFonts w:ascii="Bookman Old Style" w:hAnsi="Bookman Old Style"/>
          <w:sz w:val="24"/>
          <w:szCs w:val="24"/>
        </w:rPr>
      </w:pPr>
      <w:r>
        <w:rPr>
          <w:rFonts w:ascii="Bookman Old Style" w:hAnsi="Bookman Old Style"/>
          <w:sz w:val="24"/>
          <w:szCs w:val="24"/>
        </w:rPr>
        <w:t>The tender</w:t>
      </w:r>
      <w:r w:rsidR="00460CBA">
        <w:rPr>
          <w:rFonts w:ascii="Bookman Old Style" w:hAnsi="Bookman Old Style"/>
          <w:sz w:val="24"/>
          <w:szCs w:val="24"/>
        </w:rPr>
        <w:t xml:space="preserve"> shall be submitted along with </w:t>
      </w:r>
      <w:r>
        <w:rPr>
          <w:rFonts w:ascii="Bookman Old Style" w:hAnsi="Bookman Old Style"/>
          <w:sz w:val="24"/>
          <w:szCs w:val="24"/>
        </w:rPr>
        <w:t xml:space="preserve">Earnest Money Deposit of Rs. 50,000/- in the form of demand draft </w:t>
      </w:r>
      <w:r w:rsidR="00460CBA">
        <w:rPr>
          <w:rFonts w:ascii="Bookman Old Style" w:hAnsi="Bookman Old Style"/>
          <w:sz w:val="24"/>
          <w:szCs w:val="24"/>
        </w:rPr>
        <w:t xml:space="preserve">in </w:t>
      </w:r>
      <w:proofErr w:type="spellStart"/>
      <w:r w:rsidR="000400AC">
        <w:rPr>
          <w:rFonts w:ascii="Bookman Old Style" w:hAnsi="Bookman Old Style"/>
          <w:sz w:val="24"/>
          <w:szCs w:val="24"/>
        </w:rPr>
        <w:t>favour</w:t>
      </w:r>
      <w:proofErr w:type="spellEnd"/>
      <w:r w:rsidR="00460CBA">
        <w:rPr>
          <w:rFonts w:ascii="Bookman Old Style" w:hAnsi="Bookman Old Style"/>
          <w:sz w:val="24"/>
          <w:szCs w:val="24"/>
        </w:rPr>
        <w:t xml:space="preserve"> of</w:t>
      </w:r>
      <w:r w:rsidR="000400AC">
        <w:rPr>
          <w:rFonts w:ascii="Bookman Old Style" w:hAnsi="Bookman Old Style"/>
          <w:sz w:val="24"/>
          <w:szCs w:val="24"/>
        </w:rPr>
        <w:t xml:space="preserve"> </w:t>
      </w:r>
      <w:r w:rsidR="00446BE5">
        <w:rPr>
          <w:rFonts w:ascii="Bookman Old Style" w:hAnsi="Bookman Old Style"/>
          <w:sz w:val="24"/>
          <w:szCs w:val="24"/>
        </w:rPr>
        <w:t>Managing Director</w:t>
      </w:r>
      <w:r w:rsidR="000400AC">
        <w:rPr>
          <w:rFonts w:ascii="Bookman Old Style" w:hAnsi="Bookman Old Style"/>
          <w:sz w:val="24"/>
          <w:szCs w:val="24"/>
        </w:rPr>
        <w:t>,</w:t>
      </w:r>
      <w:r w:rsidR="00623891">
        <w:rPr>
          <w:rFonts w:ascii="Bookman Old Style" w:hAnsi="Bookman Old Style"/>
          <w:sz w:val="24"/>
          <w:szCs w:val="24"/>
        </w:rPr>
        <w:t xml:space="preserve"> </w:t>
      </w:r>
      <w:proofErr w:type="spellStart"/>
      <w:r w:rsidR="00623891">
        <w:rPr>
          <w:rFonts w:ascii="Bookman Old Style" w:hAnsi="Bookman Old Style"/>
          <w:sz w:val="24"/>
          <w:szCs w:val="24"/>
        </w:rPr>
        <w:t>Vyttila</w:t>
      </w:r>
      <w:proofErr w:type="spellEnd"/>
      <w:r w:rsidR="00623891">
        <w:rPr>
          <w:rFonts w:ascii="Bookman Old Style" w:hAnsi="Bookman Old Style"/>
          <w:sz w:val="24"/>
          <w:szCs w:val="24"/>
        </w:rPr>
        <w:t xml:space="preserve"> Mobility Hub Society payable at </w:t>
      </w:r>
      <w:r w:rsidR="00251D3E">
        <w:rPr>
          <w:rFonts w:ascii="Bookman Old Style" w:hAnsi="Bookman Old Style"/>
          <w:sz w:val="24"/>
          <w:szCs w:val="24"/>
        </w:rPr>
        <w:t>Ernakulum</w:t>
      </w:r>
      <w:r w:rsidR="00623891">
        <w:rPr>
          <w:rFonts w:ascii="Bookman Old Style" w:hAnsi="Bookman Old Style"/>
          <w:sz w:val="24"/>
          <w:szCs w:val="24"/>
        </w:rPr>
        <w:t>. Tenders without the EMD will be summarily rejected.</w:t>
      </w:r>
    </w:p>
    <w:p w:rsidR="001733CB" w:rsidRDefault="00623891" w:rsidP="00A94D31">
      <w:pPr>
        <w:ind w:left="540"/>
        <w:jc w:val="both"/>
        <w:rPr>
          <w:rFonts w:ascii="Bookman Old Style" w:hAnsi="Bookman Old Style"/>
          <w:sz w:val="24"/>
          <w:szCs w:val="24"/>
        </w:rPr>
      </w:pPr>
      <w:r>
        <w:rPr>
          <w:rFonts w:ascii="Bookman Old Style" w:hAnsi="Bookman Old Style"/>
          <w:sz w:val="24"/>
          <w:szCs w:val="24"/>
        </w:rPr>
        <w:t>The bid</w:t>
      </w:r>
      <w:r w:rsidR="00460CBA">
        <w:rPr>
          <w:rFonts w:ascii="Bookman Old Style" w:hAnsi="Bookman Old Style"/>
          <w:sz w:val="24"/>
          <w:szCs w:val="24"/>
        </w:rPr>
        <w:t xml:space="preserve"> evaluation officers</w:t>
      </w:r>
      <w:r>
        <w:rPr>
          <w:rFonts w:ascii="Bookman Old Style" w:hAnsi="Bookman Old Style"/>
          <w:sz w:val="24"/>
          <w:szCs w:val="24"/>
        </w:rPr>
        <w:t>, if neces</w:t>
      </w:r>
      <w:r w:rsidR="00251D3E">
        <w:rPr>
          <w:rFonts w:ascii="Bookman Old Style" w:hAnsi="Bookman Old Style"/>
          <w:sz w:val="24"/>
          <w:szCs w:val="24"/>
        </w:rPr>
        <w:t>sary  will visit the restaurant</w:t>
      </w:r>
      <w:r>
        <w:rPr>
          <w:rFonts w:ascii="Bookman Old Style" w:hAnsi="Bookman Old Style"/>
          <w:sz w:val="24"/>
          <w:szCs w:val="24"/>
        </w:rPr>
        <w:t xml:space="preserve">, cafeteria or food court being run by the bidder and assess the quality, quantity, </w:t>
      </w:r>
      <w:r w:rsidR="00251D3E">
        <w:rPr>
          <w:rFonts w:ascii="Bookman Old Style" w:hAnsi="Bookman Old Style"/>
          <w:sz w:val="24"/>
          <w:szCs w:val="24"/>
        </w:rPr>
        <w:t>price, hygiene, cleanliness etc</w:t>
      </w:r>
      <w:r>
        <w:rPr>
          <w:rFonts w:ascii="Bookman Old Style" w:hAnsi="Bookman Old Style"/>
          <w:sz w:val="24"/>
          <w:szCs w:val="24"/>
        </w:rPr>
        <w:t xml:space="preserve"> and on the basis of their report , </w:t>
      </w:r>
      <w:r w:rsidR="00446BE5">
        <w:rPr>
          <w:rFonts w:ascii="Bookman Old Style" w:hAnsi="Bookman Old Style"/>
          <w:sz w:val="24"/>
          <w:szCs w:val="24"/>
        </w:rPr>
        <w:t>Managing Director</w:t>
      </w:r>
      <w:r>
        <w:rPr>
          <w:rFonts w:ascii="Bookman Old Style" w:hAnsi="Bookman Old Style"/>
          <w:sz w:val="24"/>
          <w:szCs w:val="24"/>
        </w:rPr>
        <w:t xml:space="preserve"> , </w:t>
      </w:r>
      <w:proofErr w:type="spellStart"/>
      <w:r>
        <w:rPr>
          <w:rFonts w:ascii="Bookman Old Style" w:hAnsi="Bookman Old Style"/>
          <w:sz w:val="24"/>
          <w:szCs w:val="24"/>
        </w:rPr>
        <w:t>Vyttila</w:t>
      </w:r>
      <w:proofErr w:type="spellEnd"/>
      <w:r>
        <w:rPr>
          <w:rFonts w:ascii="Bookman Old Style" w:hAnsi="Bookman Old Style"/>
          <w:sz w:val="24"/>
          <w:szCs w:val="24"/>
        </w:rPr>
        <w:t xml:space="preserve"> Mobility Hub Society, reserves the right to reject the offer without further consideration.</w:t>
      </w:r>
    </w:p>
    <w:p w:rsidR="001733CB" w:rsidRDefault="00623891" w:rsidP="00A94D31">
      <w:pPr>
        <w:ind w:left="540"/>
        <w:jc w:val="both"/>
        <w:rPr>
          <w:rFonts w:ascii="Bookman Old Style" w:hAnsi="Bookman Old Style"/>
          <w:sz w:val="24"/>
          <w:szCs w:val="24"/>
        </w:rPr>
      </w:pPr>
      <w:r>
        <w:rPr>
          <w:rFonts w:ascii="Bookman Old Style" w:hAnsi="Bookman Old Style"/>
          <w:sz w:val="24"/>
          <w:szCs w:val="24"/>
        </w:rPr>
        <w:t xml:space="preserve">Tender forms in the prescribed format will be available from the office of </w:t>
      </w:r>
      <w:proofErr w:type="spellStart"/>
      <w:r w:rsidR="00460CBA">
        <w:rPr>
          <w:rFonts w:ascii="Bookman Old Style" w:hAnsi="Bookman Old Style"/>
          <w:sz w:val="24"/>
          <w:szCs w:val="24"/>
        </w:rPr>
        <w:t>Vyttila</w:t>
      </w:r>
      <w:proofErr w:type="spellEnd"/>
      <w:r w:rsidR="00460CBA">
        <w:rPr>
          <w:rFonts w:ascii="Bookman Old Style" w:hAnsi="Bookman Old Style"/>
          <w:sz w:val="24"/>
          <w:szCs w:val="24"/>
        </w:rPr>
        <w:t xml:space="preserve"> </w:t>
      </w:r>
      <w:r w:rsidR="00C72CB1">
        <w:rPr>
          <w:rFonts w:ascii="Bookman Old Style" w:hAnsi="Bookman Old Style"/>
          <w:sz w:val="24"/>
          <w:szCs w:val="24"/>
        </w:rPr>
        <w:t xml:space="preserve">  </w:t>
      </w:r>
      <w:r w:rsidR="00460CBA">
        <w:rPr>
          <w:rFonts w:ascii="Bookman Old Style" w:hAnsi="Bookman Old Style"/>
          <w:sz w:val="24"/>
          <w:szCs w:val="24"/>
        </w:rPr>
        <w:t xml:space="preserve">Mobility Hub Society, RSAC Road, </w:t>
      </w:r>
      <w:proofErr w:type="spellStart"/>
      <w:r w:rsidR="00460CBA">
        <w:rPr>
          <w:rFonts w:ascii="Bookman Old Style" w:hAnsi="Bookman Old Style"/>
          <w:sz w:val="24"/>
          <w:szCs w:val="24"/>
        </w:rPr>
        <w:t>Vyttila.P.O</w:t>
      </w:r>
      <w:proofErr w:type="spellEnd"/>
      <w:r w:rsidR="00460CBA">
        <w:rPr>
          <w:rFonts w:ascii="Bookman Old Style" w:hAnsi="Bookman Old Style"/>
          <w:sz w:val="24"/>
          <w:szCs w:val="24"/>
        </w:rPr>
        <w:t xml:space="preserve">, Cochin-19. </w:t>
      </w:r>
      <w:r>
        <w:rPr>
          <w:rFonts w:ascii="Bookman Old Style" w:hAnsi="Bookman Old Style"/>
          <w:sz w:val="24"/>
          <w:szCs w:val="24"/>
        </w:rPr>
        <w:t xml:space="preserve"> Tel: 0484-</w:t>
      </w:r>
      <w:r w:rsidR="00460CBA">
        <w:rPr>
          <w:rFonts w:ascii="Bookman Old Style" w:hAnsi="Bookman Old Style"/>
          <w:sz w:val="24"/>
          <w:szCs w:val="24"/>
        </w:rPr>
        <w:t>2306511</w:t>
      </w:r>
      <w:r>
        <w:rPr>
          <w:rFonts w:ascii="Bookman Old Style" w:hAnsi="Bookman Old Style"/>
          <w:sz w:val="24"/>
          <w:szCs w:val="24"/>
        </w:rPr>
        <w:t xml:space="preserve"> on any working day from </w:t>
      </w:r>
      <w:r w:rsidR="00230A2F">
        <w:rPr>
          <w:rFonts w:ascii="Bookman Old Style" w:hAnsi="Bookman Old Style"/>
          <w:sz w:val="24"/>
          <w:szCs w:val="24"/>
        </w:rPr>
        <w:t>22/12/2015</w:t>
      </w:r>
      <w:r>
        <w:rPr>
          <w:rFonts w:ascii="Bookman Old Style" w:hAnsi="Bookman Old Style"/>
          <w:sz w:val="24"/>
          <w:szCs w:val="24"/>
        </w:rPr>
        <w:t xml:space="preserve">to </w:t>
      </w:r>
      <w:r w:rsidR="00230A2F">
        <w:rPr>
          <w:rFonts w:ascii="Bookman Old Style" w:hAnsi="Bookman Old Style"/>
          <w:sz w:val="24"/>
          <w:szCs w:val="24"/>
        </w:rPr>
        <w:t xml:space="preserve">06/01/2016 </w:t>
      </w:r>
      <w:r w:rsidR="00251D3E">
        <w:rPr>
          <w:rFonts w:ascii="Bookman Old Style" w:hAnsi="Bookman Old Style"/>
          <w:sz w:val="24"/>
          <w:szCs w:val="24"/>
        </w:rPr>
        <w:t>between 10.AM and 4 PM</w:t>
      </w:r>
      <w:r w:rsidR="00460CBA">
        <w:rPr>
          <w:rFonts w:ascii="Bookman Old Style" w:hAnsi="Bookman Old Style"/>
          <w:sz w:val="24"/>
          <w:szCs w:val="24"/>
        </w:rPr>
        <w:t>.</w:t>
      </w:r>
      <w:r>
        <w:rPr>
          <w:rFonts w:ascii="Bookman Old Style" w:hAnsi="Bookman Old Style"/>
          <w:sz w:val="24"/>
          <w:szCs w:val="24"/>
        </w:rPr>
        <w:t xml:space="preserve"> </w:t>
      </w:r>
      <w:r w:rsidR="008E4C8E">
        <w:rPr>
          <w:rFonts w:ascii="Bookman Old Style" w:hAnsi="Bookman Old Style"/>
          <w:sz w:val="24"/>
          <w:szCs w:val="24"/>
        </w:rPr>
        <w:t>T</w:t>
      </w:r>
      <w:r>
        <w:rPr>
          <w:rFonts w:ascii="Bookman Old Style" w:hAnsi="Bookman Old Style"/>
          <w:sz w:val="24"/>
          <w:szCs w:val="24"/>
        </w:rPr>
        <w:t>h</w:t>
      </w:r>
      <w:r w:rsidR="00CB2D16">
        <w:rPr>
          <w:rFonts w:ascii="Bookman Old Style" w:hAnsi="Bookman Old Style"/>
          <w:sz w:val="24"/>
          <w:szCs w:val="24"/>
        </w:rPr>
        <w:t>e completed tender documents shall</w:t>
      </w:r>
      <w:r>
        <w:rPr>
          <w:rFonts w:ascii="Bookman Old Style" w:hAnsi="Bookman Old Style"/>
          <w:sz w:val="24"/>
          <w:szCs w:val="24"/>
        </w:rPr>
        <w:t xml:space="preserve"> be submitted to the office of </w:t>
      </w:r>
      <w:proofErr w:type="spellStart"/>
      <w:r w:rsidR="00D47D3C">
        <w:rPr>
          <w:rFonts w:ascii="Bookman Old Style" w:hAnsi="Bookman Old Style"/>
          <w:sz w:val="24"/>
          <w:szCs w:val="24"/>
        </w:rPr>
        <w:t>Vyttila</w:t>
      </w:r>
      <w:proofErr w:type="spellEnd"/>
      <w:r w:rsidR="00D47D3C">
        <w:rPr>
          <w:rFonts w:ascii="Bookman Old Style" w:hAnsi="Bookman Old Style"/>
          <w:sz w:val="24"/>
          <w:szCs w:val="24"/>
        </w:rPr>
        <w:t xml:space="preserve">   Mobility Hub Society</w:t>
      </w:r>
      <w:r>
        <w:rPr>
          <w:rFonts w:ascii="Bookman Old Style" w:hAnsi="Bookman Old Style"/>
          <w:sz w:val="24"/>
          <w:szCs w:val="24"/>
        </w:rPr>
        <w:t xml:space="preserve"> before 3.00 pm on </w:t>
      </w:r>
      <w:r w:rsidR="008E4C8E">
        <w:rPr>
          <w:rFonts w:ascii="Bookman Old Style" w:hAnsi="Bookman Old Style"/>
          <w:sz w:val="24"/>
          <w:szCs w:val="24"/>
        </w:rPr>
        <w:t>0</w:t>
      </w:r>
      <w:r w:rsidR="00D47D3C">
        <w:rPr>
          <w:rFonts w:ascii="Bookman Old Style" w:hAnsi="Bookman Old Style"/>
          <w:sz w:val="24"/>
          <w:szCs w:val="24"/>
        </w:rPr>
        <w:t>7</w:t>
      </w:r>
      <w:r w:rsidR="008E4C8E">
        <w:rPr>
          <w:rFonts w:ascii="Bookman Old Style" w:hAnsi="Bookman Old Style"/>
          <w:sz w:val="24"/>
          <w:szCs w:val="24"/>
        </w:rPr>
        <w:t>/01/2016. The tender sh</w:t>
      </w:r>
      <w:r w:rsidR="00CB2D16">
        <w:rPr>
          <w:rFonts w:ascii="Bookman Old Style" w:hAnsi="Bookman Old Style"/>
          <w:sz w:val="24"/>
          <w:szCs w:val="24"/>
        </w:rPr>
        <w:t>all be submitted only by way of</w:t>
      </w:r>
      <w:r w:rsidR="00446BE5">
        <w:rPr>
          <w:rFonts w:ascii="Bookman Old Style" w:hAnsi="Bookman Old Style"/>
          <w:sz w:val="24"/>
          <w:szCs w:val="24"/>
        </w:rPr>
        <w:t xml:space="preserve"> </w:t>
      </w:r>
      <w:r w:rsidR="008E4C8E">
        <w:rPr>
          <w:rFonts w:ascii="Bookman Old Style" w:hAnsi="Bookman Old Style"/>
          <w:sz w:val="24"/>
          <w:szCs w:val="24"/>
        </w:rPr>
        <w:t>registered post/speed post</w:t>
      </w:r>
      <w:r w:rsidR="00CB2D16">
        <w:rPr>
          <w:rFonts w:ascii="Bookman Old Style" w:hAnsi="Bookman Old Style"/>
          <w:sz w:val="24"/>
          <w:szCs w:val="24"/>
        </w:rPr>
        <w:t xml:space="preserve"> of Postal Department of Govt. of India</w:t>
      </w:r>
      <w:r w:rsidR="008E4C8E">
        <w:rPr>
          <w:rFonts w:ascii="Bookman Old Style" w:hAnsi="Bookman Old Style"/>
          <w:sz w:val="24"/>
          <w:szCs w:val="24"/>
        </w:rPr>
        <w:t xml:space="preserve"> and shall not be accepted by private courier or directly.</w:t>
      </w:r>
    </w:p>
    <w:p w:rsidR="00511157" w:rsidRDefault="008E4C8E" w:rsidP="00A94D31">
      <w:pPr>
        <w:ind w:left="540"/>
        <w:jc w:val="both"/>
        <w:rPr>
          <w:rFonts w:ascii="Bookman Old Style" w:hAnsi="Bookman Old Style"/>
          <w:sz w:val="24"/>
          <w:szCs w:val="24"/>
        </w:rPr>
      </w:pPr>
      <w:r>
        <w:rPr>
          <w:rFonts w:ascii="Bookman Old Style" w:hAnsi="Bookman Old Style"/>
          <w:sz w:val="24"/>
          <w:szCs w:val="24"/>
        </w:rPr>
        <w:t>Those bidders satisfying pre-qualification</w:t>
      </w:r>
      <w:r w:rsidR="00623891">
        <w:rPr>
          <w:rFonts w:ascii="Bookman Old Style" w:hAnsi="Bookman Old Style"/>
          <w:sz w:val="24"/>
          <w:szCs w:val="24"/>
        </w:rPr>
        <w:t xml:space="preserve"> criteria and quoting the highest premium, shall remit the Security deposit and enter </w:t>
      </w:r>
      <w:r w:rsidR="004B2ED0">
        <w:rPr>
          <w:rFonts w:ascii="Bookman Old Style" w:hAnsi="Bookman Old Style"/>
          <w:sz w:val="24"/>
          <w:szCs w:val="24"/>
        </w:rPr>
        <w:t>into agreement</w:t>
      </w:r>
      <w:r w:rsidR="00623891">
        <w:rPr>
          <w:rFonts w:ascii="Bookman Old Style" w:hAnsi="Bookman Old Style"/>
          <w:sz w:val="24"/>
          <w:szCs w:val="24"/>
        </w:rPr>
        <w:t xml:space="preserve"> </w:t>
      </w:r>
      <w:r w:rsidR="00DA0985">
        <w:rPr>
          <w:rFonts w:ascii="Bookman Old Style" w:hAnsi="Bookman Old Style"/>
          <w:sz w:val="24"/>
          <w:szCs w:val="24"/>
        </w:rPr>
        <w:t xml:space="preserve">in the prescribes format </w:t>
      </w:r>
      <w:r w:rsidR="00623891">
        <w:rPr>
          <w:rFonts w:ascii="Bookman Old Style" w:hAnsi="Bookman Old Style"/>
          <w:sz w:val="24"/>
          <w:szCs w:val="24"/>
        </w:rPr>
        <w:t>with VMHS for fu</w:t>
      </w:r>
      <w:r w:rsidR="00511157">
        <w:rPr>
          <w:rFonts w:ascii="Bookman Old Style" w:hAnsi="Bookman Old Style"/>
          <w:sz w:val="24"/>
          <w:szCs w:val="24"/>
        </w:rPr>
        <w:t>rnishing and running Food Court</w:t>
      </w:r>
    </w:p>
    <w:p w:rsidR="00623891" w:rsidRDefault="00623891" w:rsidP="00A94D31">
      <w:pPr>
        <w:ind w:left="540"/>
        <w:jc w:val="both"/>
        <w:rPr>
          <w:rFonts w:ascii="Bookman Old Style" w:hAnsi="Bookman Old Style"/>
          <w:sz w:val="24"/>
          <w:szCs w:val="24"/>
        </w:rPr>
      </w:pPr>
      <w:r>
        <w:rPr>
          <w:rFonts w:ascii="Bookman Old Style" w:hAnsi="Bookman Old Style"/>
          <w:sz w:val="24"/>
          <w:szCs w:val="24"/>
        </w:rPr>
        <w:lastRenderedPageBreak/>
        <w:t>VMHS reserves the right to reject any or all applications without assigning any reason.</w:t>
      </w:r>
    </w:p>
    <w:p w:rsidR="008E4C8E" w:rsidRDefault="008E4C8E" w:rsidP="008E4C8E">
      <w:pPr>
        <w:ind w:left="6480"/>
        <w:jc w:val="both"/>
        <w:rPr>
          <w:rFonts w:ascii="Bookman Old Style" w:hAnsi="Bookman Old Style"/>
          <w:sz w:val="24"/>
          <w:szCs w:val="24"/>
        </w:rPr>
      </w:pPr>
    </w:p>
    <w:p w:rsidR="008E4C8E" w:rsidRDefault="008E4C8E" w:rsidP="008E4C8E">
      <w:pPr>
        <w:ind w:left="6480"/>
        <w:jc w:val="both"/>
        <w:rPr>
          <w:rFonts w:ascii="Bookman Old Style" w:hAnsi="Bookman Old Style"/>
          <w:sz w:val="24"/>
          <w:szCs w:val="24"/>
        </w:rPr>
      </w:pPr>
    </w:p>
    <w:p w:rsidR="00623891" w:rsidRDefault="00446BE5" w:rsidP="008E4C8E">
      <w:pPr>
        <w:ind w:left="6480"/>
        <w:jc w:val="both"/>
        <w:rPr>
          <w:rFonts w:ascii="Bookman Old Style" w:hAnsi="Bookman Old Style"/>
          <w:sz w:val="24"/>
          <w:szCs w:val="24"/>
        </w:rPr>
      </w:pPr>
      <w:r>
        <w:rPr>
          <w:rFonts w:ascii="Bookman Old Style" w:hAnsi="Bookman Old Style"/>
          <w:sz w:val="24"/>
          <w:szCs w:val="24"/>
        </w:rPr>
        <w:t>Managing Director</w:t>
      </w:r>
      <w:r w:rsidR="004B2ED0">
        <w:rPr>
          <w:rFonts w:ascii="Bookman Old Style" w:hAnsi="Bookman Old Style"/>
          <w:sz w:val="24"/>
          <w:szCs w:val="24"/>
        </w:rPr>
        <w:t>,</w:t>
      </w:r>
      <w:r w:rsidR="00623891">
        <w:rPr>
          <w:rFonts w:ascii="Bookman Old Style" w:hAnsi="Bookman Old Style"/>
          <w:sz w:val="24"/>
          <w:szCs w:val="24"/>
        </w:rPr>
        <w:t xml:space="preserve"> VMHS</w:t>
      </w:r>
    </w:p>
    <w:p w:rsidR="001733CB" w:rsidRDefault="001733CB" w:rsidP="001733CB">
      <w:pPr>
        <w:jc w:val="both"/>
        <w:rPr>
          <w:rFonts w:ascii="Bookman Old Style" w:hAnsi="Bookman Old Style"/>
          <w:sz w:val="24"/>
          <w:szCs w:val="24"/>
        </w:rPr>
      </w:pPr>
    </w:p>
    <w:p w:rsidR="001733CB" w:rsidRDefault="001733CB" w:rsidP="001733CB">
      <w:pPr>
        <w:jc w:val="both"/>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1733CB">
      <w:pPr>
        <w:spacing w:after="0"/>
        <w:rPr>
          <w:rFonts w:ascii="Bookman Old Style" w:hAnsi="Bookman Old Style"/>
          <w:sz w:val="24"/>
          <w:szCs w:val="24"/>
        </w:rPr>
      </w:pPr>
    </w:p>
    <w:p w:rsidR="00511157" w:rsidRDefault="00511157" w:rsidP="000400AC">
      <w:pPr>
        <w:pStyle w:val="ListParagraph"/>
        <w:ind w:left="1080"/>
        <w:jc w:val="center"/>
        <w:rPr>
          <w:rFonts w:ascii="Bookman Old Style" w:hAnsi="Bookman Old Style"/>
          <w:sz w:val="24"/>
          <w:szCs w:val="24"/>
        </w:rPr>
      </w:pPr>
    </w:p>
    <w:p w:rsidR="00F639A2" w:rsidRDefault="00F639A2" w:rsidP="000400AC">
      <w:pPr>
        <w:pStyle w:val="ListParagraph"/>
        <w:ind w:left="1080"/>
        <w:jc w:val="center"/>
        <w:rPr>
          <w:rFonts w:ascii="Bookman Old Style" w:hAnsi="Bookman Old Style"/>
          <w:sz w:val="24"/>
          <w:szCs w:val="24"/>
        </w:rPr>
      </w:pPr>
    </w:p>
    <w:p w:rsidR="00F639A2" w:rsidRDefault="00F639A2" w:rsidP="000400AC">
      <w:pPr>
        <w:pStyle w:val="ListParagraph"/>
        <w:ind w:left="1080"/>
        <w:jc w:val="center"/>
        <w:rPr>
          <w:rFonts w:ascii="Bookman Old Style" w:hAnsi="Bookman Old Style"/>
          <w:sz w:val="24"/>
          <w:szCs w:val="24"/>
        </w:rPr>
      </w:pPr>
    </w:p>
    <w:p w:rsidR="00F639A2" w:rsidRDefault="00F639A2" w:rsidP="000400AC">
      <w:pPr>
        <w:pStyle w:val="ListParagraph"/>
        <w:ind w:left="1080"/>
        <w:jc w:val="center"/>
        <w:rPr>
          <w:rFonts w:ascii="Bookman Old Style" w:hAnsi="Bookman Old Style"/>
          <w:sz w:val="24"/>
          <w:szCs w:val="24"/>
        </w:rPr>
      </w:pPr>
    </w:p>
    <w:p w:rsidR="008F7E0A" w:rsidRDefault="008F7E0A" w:rsidP="000400AC">
      <w:pPr>
        <w:pStyle w:val="ListParagraph"/>
        <w:ind w:left="1080"/>
        <w:jc w:val="center"/>
        <w:rPr>
          <w:rFonts w:ascii="Bookman Old Style" w:hAnsi="Bookman Old Style"/>
          <w:sz w:val="24"/>
          <w:szCs w:val="24"/>
        </w:rPr>
      </w:pPr>
    </w:p>
    <w:p w:rsidR="008F7E0A" w:rsidRDefault="008F7E0A" w:rsidP="000400AC">
      <w:pPr>
        <w:pStyle w:val="ListParagraph"/>
        <w:ind w:left="1080"/>
        <w:jc w:val="center"/>
        <w:rPr>
          <w:rFonts w:ascii="Bookman Old Style" w:hAnsi="Bookman Old Style"/>
          <w:sz w:val="24"/>
          <w:szCs w:val="24"/>
        </w:rPr>
      </w:pPr>
    </w:p>
    <w:p w:rsidR="008F7E0A" w:rsidRDefault="008F7E0A" w:rsidP="000400AC">
      <w:pPr>
        <w:pStyle w:val="ListParagraph"/>
        <w:ind w:left="1080"/>
        <w:jc w:val="center"/>
        <w:rPr>
          <w:rFonts w:ascii="Bookman Old Style" w:hAnsi="Bookman Old Style"/>
          <w:sz w:val="24"/>
          <w:szCs w:val="24"/>
        </w:rPr>
      </w:pPr>
    </w:p>
    <w:p w:rsidR="008F7E0A" w:rsidRDefault="008F7E0A" w:rsidP="000400AC">
      <w:pPr>
        <w:pStyle w:val="ListParagraph"/>
        <w:ind w:left="1080"/>
        <w:jc w:val="center"/>
        <w:rPr>
          <w:rFonts w:ascii="Bookman Old Style" w:hAnsi="Bookman Old Style"/>
          <w:sz w:val="24"/>
          <w:szCs w:val="24"/>
        </w:rPr>
      </w:pPr>
    </w:p>
    <w:p w:rsidR="008F7E0A" w:rsidRDefault="008F7E0A" w:rsidP="000400AC">
      <w:pPr>
        <w:pStyle w:val="ListParagraph"/>
        <w:ind w:left="1080"/>
        <w:jc w:val="center"/>
        <w:rPr>
          <w:rFonts w:ascii="Bookman Old Style" w:hAnsi="Bookman Old Style"/>
          <w:sz w:val="24"/>
          <w:szCs w:val="24"/>
        </w:rPr>
      </w:pPr>
    </w:p>
    <w:p w:rsidR="008F7E0A" w:rsidRDefault="008F7E0A" w:rsidP="000400AC">
      <w:pPr>
        <w:pStyle w:val="ListParagraph"/>
        <w:ind w:left="1080"/>
        <w:jc w:val="center"/>
        <w:rPr>
          <w:rFonts w:ascii="Bookman Old Style" w:hAnsi="Bookman Old Style"/>
          <w:sz w:val="24"/>
          <w:szCs w:val="24"/>
        </w:rPr>
      </w:pPr>
    </w:p>
    <w:p w:rsidR="008F7E0A" w:rsidRDefault="008F7E0A" w:rsidP="000400AC">
      <w:pPr>
        <w:pStyle w:val="ListParagraph"/>
        <w:ind w:left="1080"/>
        <w:jc w:val="center"/>
        <w:rPr>
          <w:rFonts w:ascii="Bookman Old Style" w:hAnsi="Bookman Old Style"/>
          <w:sz w:val="24"/>
          <w:szCs w:val="24"/>
        </w:rPr>
      </w:pPr>
    </w:p>
    <w:p w:rsidR="008F7E0A" w:rsidRDefault="008F7E0A" w:rsidP="000400AC">
      <w:pPr>
        <w:pStyle w:val="ListParagraph"/>
        <w:ind w:left="1080"/>
        <w:jc w:val="center"/>
        <w:rPr>
          <w:rFonts w:ascii="Bookman Old Style" w:hAnsi="Bookman Old Style"/>
          <w:sz w:val="24"/>
          <w:szCs w:val="24"/>
        </w:rPr>
      </w:pPr>
    </w:p>
    <w:p w:rsidR="001733CB" w:rsidRPr="00A94D31" w:rsidRDefault="000400AC" w:rsidP="000400AC">
      <w:pPr>
        <w:pStyle w:val="ListParagraph"/>
        <w:ind w:left="1080"/>
        <w:jc w:val="center"/>
        <w:rPr>
          <w:rFonts w:ascii="Bookman Old Style" w:hAnsi="Bookman Old Style"/>
          <w:b/>
          <w:sz w:val="24"/>
          <w:szCs w:val="24"/>
        </w:rPr>
      </w:pPr>
      <w:r w:rsidRPr="00A94D31">
        <w:rPr>
          <w:rFonts w:ascii="Bookman Old Style" w:hAnsi="Bookman Old Style"/>
          <w:b/>
          <w:sz w:val="24"/>
          <w:szCs w:val="24"/>
        </w:rPr>
        <w:lastRenderedPageBreak/>
        <w:t xml:space="preserve">General Instructions to </w:t>
      </w:r>
      <w:proofErr w:type="spellStart"/>
      <w:r w:rsidRPr="00A94D31">
        <w:rPr>
          <w:rFonts w:ascii="Bookman Old Style" w:hAnsi="Bookman Old Style"/>
          <w:b/>
          <w:sz w:val="24"/>
          <w:szCs w:val="24"/>
        </w:rPr>
        <w:t>Tender</w:t>
      </w:r>
      <w:r w:rsidR="005E0905">
        <w:rPr>
          <w:rFonts w:ascii="Bookman Old Style" w:hAnsi="Bookman Old Style"/>
          <w:b/>
          <w:sz w:val="24"/>
          <w:szCs w:val="24"/>
        </w:rPr>
        <w:t>ers</w:t>
      </w:r>
      <w:proofErr w:type="spellEnd"/>
      <w:r w:rsidRPr="00A94D31">
        <w:rPr>
          <w:rFonts w:ascii="Bookman Old Style" w:hAnsi="Bookman Old Style"/>
          <w:b/>
          <w:sz w:val="24"/>
          <w:szCs w:val="24"/>
        </w:rPr>
        <w:t>:</w:t>
      </w:r>
    </w:p>
    <w:p w:rsidR="000400AC" w:rsidRPr="00A94D31" w:rsidRDefault="000400AC" w:rsidP="000400AC">
      <w:pPr>
        <w:pStyle w:val="ListParagraph"/>
        <w:ind w:left="1080"/>
        <w:jc w:val="center"/>
        <w:rPr>
          <w:rFonts w:ascii="Bookman Old Style" w:hAnsi="Bookman Old Style"/>
          <w:b/>
          <w:sz w:val="24"/>
          <w:szCs w:val="24"/>
        </w:rPr>
      </w:pPr>
    </w:p>
    <w:p w:rsidR="001733CB" w:rsidRDefault="000400AC" w:rsidP="000400AC">
      <w:pPr>
        <w:pStyle w:val="ListParagraph"/>
        <w:numPr>
          <w:ilvl w:val="0"/>
          <w:numId w:val="6"/>
        </w:numPr>
        <w:jc w:val="both"/>
        <w:rPr>
          <w:rFonts w:ascii="Bookman Old Style" w:hAnsi="Bookman Old Style"/>
          <w:sz w:val="24"/>
          <w:szCs w:val="24"/>
        </w:rPr>
      </w:pPr>
      <w:r>
        <w:rPr>
          <w:rFonts w:ascii="Bookman Old Style" w:hAnsi="Bookman Old Style"/>
          <w:sz w:val="24"/>
          <w:szCs w:val="24"/>
        </w:rPr>
        <w:t>Address to which the tender is to be submitted.</w:t>
      </w:r>
    </w:p>
    <w:p w:rsidR="008E4C8E" w:rsidRDefault="00446BE5" w:rsidP="000400AC">
      <w:pPr>
        <w:pStyle w:val="ListParagraph"/>
        <w:ind w:left="1440"/>
        <w:jc w:val="both"/>
        <w:rPr>
          <w:rFonts w:ascii="Bookman Old Style" w:hAnsi="Bookman Old Style"/>
          <w:sz w:val="24"/>
          <w:szCs w:val="24"/>
        </w:rPr>
      </w:pPr>
      <w:r>
        <w:rPr>
          <w:rFonts w:ascii="Bookman Old Style" w:hAnsi="Bookman Old Style"/>
          <w:sz w:val="24"/>
          <w:szCs w:val="24"/>
        </w:rPr>
        <w:t>Managing Director</w:t>
      </w:r>
      <w:r w:rsidR="004C6DE3">
        <w:rPr>
          <w:rFonts w:ascii="Bookman Old Style" w:hAnsi="Bookman Old Style"/>
          <w:sz w:val="24"/>
          <w:szCs w:val="24"/>
        </w:rPr>
        <w:t>,</w:t>
      </w:r>
    </w:p>
    <w:p w:rsidR="008E4C8E" w:rsidRDefault="008E4C8E" w:rsidP="000400AC">
      <w:pPr>
        <w:pStyle w:val="ListParagraph"/>
        <w:ind w:left="1440"/>
        <w:jc w:val="both"/>
        <w:rPr>
          <w:rFonts w:ascii="Bookman Old Style" w:hAnsi="Bookman Old Style"/>
          <w:sz w:val="24"/>
          <w:szCs w:val="24"/>
        </w:rPr>
      </w:pPr>
      <w:r>
        <w:rPr>
          <w:rFonts w:ascii="Bookman Old Style" w:hAnsi="Bookman Old Style"/>
          <w:sz w:val="24"/>
          <w:szCs w:val="24"/>
        </w:rPr>
        <w:t xml:space="preserve"> </w:t>
      </w:r>
      <w:proofErr w:type="spellStart"/>
      <w:r>
        <w:rPr>
          <w:rFonts w:ascii="Bookman Old Style" w:hAnsi="Bookman Old Style"/>
          <w:sz w:val="24"/>
          <w:szCs w:val="24"/>
        </w:rPr>
        <w:t>Vyttila</w:t>
      </w:r>
      <w:proofErr w:type="spellEnd"/>
      <w:r>
        <w:rPr>
          <w:rFonts w:ascii="Bookman Old Style" w:hAnsi="Bookman Old Style"/>
          <w:sz w:val="24"/>
          <w:szCs w:val="24"/>
        </w:rPr>
        <w:t xml:space="preserve"> Mobility Hub Society,</w:t>
      </w:r>
    </w:p>
    <w:p w:rsidR="000400AC" w:rsidRDefault="008E4C8E" w:rsidP="000400AC">
      <w:pPr>
        <w:pStyle w:val="ListParagraph"/>
        <w:ind w:left="1440"/>
        <w:jc w:val="both"/>
        <w:rPr>
          <w:rFonts w:ascii="Bookman Old Style" w:hAnsi="Bookman Old Style"/>
          <w:sz w:val="24"/>
          <w:szCs w:val="24"/>
        </w:rPr>
      </w:pPr>
      <w:r>
        <w:rPr>
          <w:rFonts w:ascii="Bookman Old Style" w:hAnsi="Bookman Old Style"/>
          <w:sz w:val="24"/>
          <w:szCs w:val="24"/>
        </w:rPr>
        <w:t xml:space="preserve"> RSAC Road, </w:t>
      </w:r>
      <w:proofErr w:type="spellStart"/>
      <w:r>
        <w:rPr>
          <w:rFonts w:ascii="Bookman Old Style" w:hAnsi="Bookman Old Style"/>
          <w:sz w:val="24"/>
          <w:szCs w:val="24"/>
        </w:rPr>
        <w:t>Vyttila</w:t>
      </w:r>
      <w:proofErr w:type="spellEnd"/>
      <w:r>
        <w:rPr>
          <w:rFonts w:ascii="Bookman Old Style" w:hAnsi="Bookman Old Style"/>
          <w:sz w:val="24"/>
          <w:szCs w:val="24"/>
        </w:rPr>
        <w:t xml:space="preserve"> P.O, Kochi-19</w:t>
      </w:r>
    </w:p>
    <w:p w:rsidR="008E4C8E" w:rsidRDefault="008E4C8E" w:rsidP="000400AC">
      <w:pPr>
        <w:pStyle w:val="ListParagraph"/>
        <w:ind w:left="1440"/>
        <w:jc w:val="both"/>
        <w:rPr>
          <w:rFonts w:ascii="Bookman Old Style" w:hAnsi="Bookman Old Style"/>
          <w:sz w:val="24"/>
          <w:szCs w:val="24"/>
        </w:rPr>
      </w:pPr>
    </w:p>
    <w:p w:rsidR="000400AC" w:rsidRPr="000400AC" w:rsidRDefault="000400AC" w:rsidP="000400AC">
      <w:pPr>
        <w:pStyle w:val="ListParagraph"/>
        <w:numPr>
          <w:ilvl w:val="0"/>
          <w:numId w:val="6"/>
        </w:numPr>
        <w:jc w:val="both"/>
        <w:rPr>
          <w:rFonts w:ascii="Bookman Old Style" w:hAnsi="Bookman Old Style"/>
          <w:sz w:val="24"/>
          <w:szCs w:val="24"/>
        </w:rPr>
      </w:pPr>
      <w:r w:rsidRPr="000400AC">
        <w:rPr>
          <w:rFonts w:ascii="Bookman Old Style" w:hAnsi="Bookman Old Style"/>
          <w:sz w:val="24"/>
          <w:szCs w:val="24"/>
        </w:rPr>
        <w:t>Last date and time of receipt of tenders.</w:t>
      </w:r>
    </w:p>
    <w:p w:rsidR="000400AC" w:rsidRDefault="004C6DE3" w:rsidP="000400AC">
      <w:pPr>
        <w:pStyle w:val="ListParagraph"/>
        <w:ind w:left="1440"/>
        <w:jc w:val="both"/>
        <w:rPr>
          <w:rFonts w:ascii="Bookman Old Style" w:hAnsi="Bookman Old Style"/>
          <w:sz w:val="24"/>
          <w:szCs w:val="24"/>
        </w:rPr>
      </w:pPr>
      <w:r>
        <w:rPr>
          <w:rFonts w:ascii="Bookman Old Style" w:hAnsi="Bookman Old Style"/>
          <w:sz w:val="24"/>
          <w:szCs w:val="24"/>
        </w:rPr>
        <w:t>On or before 3.00 PM</w:t>
      </w:r>
      <w:r w:rsidR="000400AC">
        <w:rPr>
          <w:rFonts w:ascii="Bookman Old Style" w:hAnsi="Bookman Old Style"/>
          <w:sz w:val="24"/>
          <w:szCs w:val="24"/>
        </w:rPr>
        <w:t xml:space="preserve"> </w:t>
      </w:r>
      <w:proofErr w:type="gramStart"/>
      <w:r w:rsidR="000400AC">
        <w:rPr>
          <w:rFonts w:ascii="Bookman Old Style" w:hAnsi="Bookman Old Style"/>
          <w:sz w:val="24"/>
          <w:szCs w:val="24"/>
        </w:rPr>
        <w:t xml:space="preserve">on  </w:t>
      </w:r>
      <w:r w:rsidR="008E4C8E">
        <w:rPr>
          <w:rFonts w:ascii="Bookman Old Style" w:hAnsi="Bookman Old Style"/>
          <w:sz w:val="24"/>
          <w:szCs w:val="24"/>
        </w:rPr>
        <w:t>06</w:t>
      </w:r>
      <w:proofErr w:type="gramEnd"/>
      <w:r w:rsidR="008E4C8E">
        <w:rPr>
          <w:rFonts w:ascii="Bookman Old Style" w:hAnsi="Bookman Old Style"/>
          <w:sz w:val="24"/>
          <w:szCs w:val="24"/>
        </w:rPr>
        <w:t>/01/2016</w:t>
      </w:r>
    </w:p>
    <w:p w:rsidR="000400AC" w:rsidRPr="005E0905" w:rsidRDefault="000400AC" w:rsidP="000400AC">
      <w:pPr>
        <w:pStyle w:val="ListParagraph"/>
        <w:numPr>
          <w:ilvl w:val="0"/>
          <w:numId w:val="6"/>
        </w:numPr>
        <w:jc w:val="both"/>
        <w:rPr>
          <w:rFonts w:ascii="Bookman Old Style" w:hAnsi="Bookman Old Style"/>
          <w:b/>
          <w:sz w:val="24"/>
          <w:szCs w:val="24"/>
        </w:rPr>
      </w:pPr>
      <w:r w:rsidRPr="005E0905">
        <w:rPr>
          <w:rFonts w:ascii="Bookman Old Style" w:hAnsi="Bookman Old Style"/>
          <w:b/>
          <w:sz w:val="24"/>
          <w:szCs w:val="24"/>
        </w:rPr>
        <w:t>Submission of Tender :</w:t>
      </w:r>
    </w:p>
    <w:p w:rsidR="000400AC" w:rsidRPr="000400AC" w:rsidRDefault="00F639A2" w:rsidP="000400AC">
      <w:pPr>
        <w:pStyle w:val="ListParagraph"/>
        <w:numPr>
          <w:ilvl w:val="1"/>
          <w:numId w:val="6"/>
        </w:numPr>
        <w:ind w:left="1440" w:hanging="720"/>
        <w:jc w:val="both"/>
        <w:rPr>
          <w:rFonts w:ascii="Bookman Old Style" w:hAnsi="Bookman Old Style"/>
          <w:sz w:val="24"/>
          <w:szCs w:val="24"/>
        </w:rPr>
      </w:pPr>
      <w:r>
        <w:rPr>
          <w:rFonts w:ascii="Bookman Old Style" w:hAnsi="Bookman Old Style"/>
          <w:sz w:val="24"/>
          <w:szCs w:val="24"/>
        </w:rPr>
        <w:t xml:space="preserve">The tender is in Two Cover system and </w:t>
      </w:r>
      <w:r w:rsidR="004C6DE3">
        <w:rPr>
          <w:rFonts w:ascii="Bookman Old Style" w:hAnsi="Bookman Old Style"/>
          <w:sz w:val="24"/>
          <w:szCs w:val="24"/>
        </w:rPr>
        <w:t>Bidders</w:t>
      </w:r>
      <w:r w:rsidR="000400AC" w:rsidRPr="000400AC">
        <w:rPr>
          <w:rFonts w:ascii="Bookman Old Style" w:hAnsi="Bookman Old Style"/>
          <w:sz w:val="24"/>
          <w:szCs w:val="24"/>
        </w:rPr>
        <w:t xml:space="preserve"> shall submit their offer </w:t>
      </w:r>
      <w:r w:rsidR="008E4C8E">
        <w:rPr>
          <w:rFonts w:ascii="Bookman Old Style" w:hAnsi="Bookman Old Style"/>
          <w:sz w:val="24"/>
          <w:szCs w:val="24"/>
        </w:rPr>
        <w:t xml:space="preserve">in </w:t>
      </w:r>
      <w:r w:rsidR="000400AC" w:rsidRPr="000400AC">
        <w:rPr>
          <w:rFonts w:ascii="Bookman Old Style" w:hAnsi="Bookman Old Style"/>
          <w:sz w:val="24"/>
          <w:szCs w:val="24"/>
        </w:rPr>
        <w:t>sealed env</w:t>
      </w:r>
      <w:r w:rsidR="008E4C8E">
        <w:rPr>
          <w:rFonts w:ascii="Bookman Old Style" w:hAnsi="Bookman Old Style"/>
          <w:sz w:val="24"/>
          <w:szCs w:val="24"/>
        </w:rPr>
        <w:t xml:space="preserve">elopes </w:t>
      </w:r>
      <w:proofErr w:type="spellStart"/>
      <w:r w:rsidR="008E4C8E">
        <w:rPr>
          <w:rFonts w:ascii="Bookman Old Style" w:hAnsi="Bookman Old Style"/>
          <w:sz w:val="24"/>
          <w:szCs w:val="24"/>
        </w:rPr>
        <w:t>superscribed</w:t>
      </w:r>
      <w:proofErr w:type="spellEnd"/>
      <w:r w:rsidR="008E4C8E">
        <w:rPr>
          <w:rFonts w:ascii="Bookman Old Style" w:hAnsi="Bookman Old Style"/>
          <w:sz w:val="24"/>
          <w:szCs w:val="24"/>
        </w:rPr>
        <w:t xml:space="preserve"> “Tender</w:t>
      </w:r>
      <w:r w:rsidR="000400AC" w:rsidRPr="000400AC">
        <w:rPr>
          <w:rFonts w:ascii="Bookman Old Style" w:hAnsi="Bookman Old Style"/>
          <w:sz w:val="24"/>
          <w:szCs w:val="24"/>
        </w:rPr>
        <w:t xml:space="preserve"> for Establishing, Operation and Maintenance of </w:t>
      </w:r>
      <w:r w:rsidR="008E4C8E">
        <w:rPr>
          <w:rFonts w:ascii="Bookman Old Style" w:hAnsi="Bookman Old Style"/>
          <w:sz w:val="24"/>
          <w:szCs w:val="24"/>
        </w:rPr>
        <w:t>Food Court &amp; Kiosk</w:t>
      </w:r>
      <w:r w:rsidR="000400AC" w:rsidRPr="000400AC">
        <w:rPr>
          <w:rFonts w:ascii="Bookman Old Style" w:hAnsi="Bookman Old Style"/>
          <w:sz w:val="24"/>
          <w:szCs w:val="24"/>
        </w:rPr>
        <w:t xml:space="preserve"> at </w:t>
      </w:r>
      <w:proofErr w:type="spellStart"/>
      <w:r w:rsidR="000400AC" w:rsidRPr="000400AC">
        <w:rPr>
          <w:rFonts w:ascii="Bookman Old Style" w:hAnsi="Bookman Old Style"/>
          <w:sz w:val="24"/>
          <w:szCs w:val="24"/>
        </w:rPr>
        <w:t>Vyttila</w:t>
      </w:r>
      <w:proofErr w:type="spellEnd"/>
      <w:r w:rsidR="000400AC" w:rsidRPr="000400AC">
        <w:rPr>
          <w:rFonts w:ascii="Bookman Old Style" w:hAnsi="Bookman Old Style"/>
          <w:sz w:val="24"/>
          <w:szCs w:val="24"/>
        </w:rPr>
        <w:t xml:space="preserve"> Mobility Hub” and address</w:t>
      </w:r>
      <w:r w:rsidR="008E4C8E">
        <w:rPr>
          <w:rFonts w:ascii="Bookman Old Style" w:hAnsi="Bookman Old Style"/>
          <w:sz w:val="24"/>
          <w:szCs w:val="24"/>
        </w:rPr>
        <w:t>ed</w:t>
      </w:r>
      <w:r w:rsidR="000400AC" w:rsidRPr="000400AC">
        <w:rPr>
          <w:rFonts w:ascii="Bookman Old Style" w:hAnsi="Bookman Old Style"/>
          <w:sz w:val="24"/>
          <w:szCs w:val="24"/>
        </w:rPr>
        <w:t xml:space="preserve"> to the </w:t>
      </w:r>
      <w:r w:rsidR="008E4C8E">
        <w:rPr>
          <w:rFonts w:ascii="Bookman Old Style" w:hAnsi="Bookman Old Style"/>
          <w:sz w:val="24"/>
          <w:szCs w:val="24"/>
        </w:rPr>
        <w:t>employer</w:t>
      </w:r>
      <w:r w:rsidR="004C6DE3">
        <w:rPr>
          <w:rFonts w:ascii="Bookman Old Style" w:hAnsi="Bookman Old Style"/>
          <w:sz w:val="24"/>
          <w:szCs w:val="24"/>
        </w:rPr>
        <w:t>. Inside the main cover</w:t>
      </w:r>
      <w:r w:rsidR="006148DD">
        <w:rPr>
          <w:rFonts w:ascii="Bookman Old Style" w:hAnsi="Bookman Old Style"/>
          <w:sz w:val="24"/>
          <w:szCs w:val="24"/>
        </w:rPr>
        <w:t>, Technical</w:t>
      </w:r>
      <w:r w:rsidR="008E4C8E">
        <w:rPr>
          <w:rFonts w:ascii="Bookman Old Style" w:hAnsi="Bookman Old Style"/>
          <w:sz w:val="24"/>
          <w:szCs w:val="24"/>
        </w:rPr>
        <w:t xml:space="preserve"> bid and </w:t>
      </w:r>
      <w:proofErr w:type="gramStart"/>
      <w:r w:rsidR="008E4C8E">
        <w:rPr>
          <w:rFonts w:ascii="Bookman Old Style" w:hAnsi="Bookman Old Style"/>
          <w:sz w:val="24"/>
          <w:szCs w:val="24"/>
        </w:rPr>
        <w:t>Financial</w:t>
      </w:r>
      <w:proofErr w:type="gramEnd"/>
      <w:r w:rsidR="008E4C8E">
        <w:rPr>
          <w:rFonts w:ascii="Bookman Old Style" w:hAnsi="Bookman Old Style"/>
          <w:sz w:val="24"/>
          <w:szCs w:val="24"/>
        </w:rPr>
        <w:t xml:space="preserve"> bid shall be placed in separate sealed covers</w:t>
      </w:r>
      <w:r w:rsidR="00C31B29">
        <w:rPr>
          <w:rFonts w:ascii="Bookman Old Style" w:hAnsi="Bookman Old Style"/>
          <w:sz w:val="24"/>
          <w:szCs w:val="24"/>
        </w:rPr>
        <w:t xml:space="preserve"> </w:t>
      </w:r>
      <w:proofErr w:type="spellStart"/>
      <w:r w:rsidR="00446BE5">
        <w:rPr>
          <w:rFonts w:ascii="Bookman Old Style" w:hAnsi="Bookman Old Style"/>
          <w:sz w:val="24"/>
          <w:szCs w:val="24"/>
        </w:rPr>
        <w:t>s</w:t>
      </w:r>
      <w:r w:rsidR="00C31B29">
        <w:rPr>
          <w:rFonts w:ascii="Bookman Old Style" w:hAnsi="Bookman Old Style"/>
          <w:sz w:val="24"/>
          <w:szCs w:val="24"/>
        </w:rPr>
        <w:t>upercribed</w:t>
      </w:r>
      <w:proofErr w:type="spellEnd"/>
      <w:r w:rsidR="00C31B29">
        <w:rPr>
          <w:rFonts w:ascii="Bookman Old Style" w:hAnsi="Bookman Old Style"/>
          <w:sz w:val="24"/>
          <w:szCs w:val="24"/>
        </w:rPr>
        <w:t xml:space="preserve"> </w:t>
      </w:r>
      <w:r w:rsidR="004C6DE3">
        <w:rPr>
          <w:rFonts w:ascii="Bookman Old Style" w:hAnsi="Bookman Old Style"/>
          <w:sz w:val="24"/>
          <w:szCs w:val="24"/>
        </w:rPr>
        <w:t>‘</w:t>
      </w:r>
      <w:r w:rsidR="00C31B29">
        <w:rPr>
          <w:rFonts w:ascii="Bookman Old Style" w:hAnsi="Bookman Old Style"/>
          <w:sz w:val="24"/>
          <w:szCs w:val="24"/>
        </w:rPr>
        <w:t>Technical Bid</w:t>
      </w:r>
      <w:r w:rsidR="004C6DE3">
        <w:rPr>
          <w:rFonts w:ascii="Bookman Old Style" w:hAnsi="Bookman Old Style"/>
          <w:sz w:val="24"/>
          <w:szCs w:val="24"/>
        </w:rPr>
        <w:t>’</w:t>
      </w:r>
      <w:r w:rsidR="00C31B29">
        <w:rPr>
          <w:rFonts w:ascii="Bookman Old Style" w:hAnsi="Bookman Old Style"/>
          <w:sz w:val="24"/>
          <w:szCs w:val="24"/>
        </w:rPr>
        <w:t xml:space="preserve"> and </w:t>
      </w:r>
      <w:r w:rsidR="004C6DE3">
        <w:rPr>
          <w:rFonts w:ascii="Bookman Old Style" w:hAnsi="Bookman Old Style"/>
          <w:sz w:val="24"/>
          <w:szCs w:val="24"/>
        </w:rPr>
        <w:t>‘</w:t>
      </w:r>
      <w:r w:rsidR="00C31B29">
        <w:rPr>
          <w:rFonts w:ascii="Bookman Old Style" w:hAnsi="Bookman Old Style"/>
          <w:sz w:val="24"/>
          <w:szCs w:val="24"/>
        </w:rPr>
        <w:t>Financial bid</w:t>
      </w:r>
      <w:r w:rsidR="004C6DE3">
        <w:rPr>
          <w:rFonts w:ascii="Bookman Old Style" w:hAnsi="Bookman Old Style"/>
          <w:sz w:val="24"/>
          <w:szCs w:val="24"/>
        </w:rPr>
        <w:t>’</w:t>
      </w:r>
      <w:r w:rsidR="00C31B29">
        <w:rPr>
          <w:rFonts w:ascii="Bookman Old Style" w:hAnsi="Bookman Old Style"/>
          <w:sz w:val="24"/>
          <w:szCs w:val="24"/>
        </w:rPr>
        <w:t xml:space="preserve"> respectively.</w:t>
      </w:r>
      <w:r>
        <w:rPr>
          <w:rFonts w:ascii="Bookman Old Style" w:hAnsi="Bookman Old Style"/>
          <w:sz w:val="24"/>
          <w:szCs w:val="24"/>
        </w:rPr>
        <w:t xml:space="preserve"> </w:t>
      </w:r>
    </w:p>
    <w:p w:rsidR="000400AC" w:rsidRDefault="000400AC" w:rsidP="00806A89">
      <w:pPr>
        <w:pStyle w:val="ListParagraph"/>
        <w:numPr>
          <w:ilvl w:val="1"/>
          <w:numId w:val="6"/>
        </w:numPr>
        <w:ind w:left="1440" w:hanging="720"/>
        <w:jc w:val="both"/>
        <w:rPr>
          <w:rFonts w:ascii="Bookman Old Style" w:hAnsi="Bookman Old Style"/>
          <w:sz w:val="24"/>
          <w:szCs w:val="24"/>
        </w:rPr>
      </w:pPr>
      <w:r w:rsidRPr="00806A89">
        <w:rPr>
          <w:rFonts w:ascii="Bookman Old Style" w:hAnsi="Bookman Old Style"/>
          <w:sz w:val="24"/>
          <w:szCs w:val="24"/>
        </w:rPr>
        <w:t>Tenders, as submitted , shall consist of the following:</w:t>
      </w:r>
    </w:p>
    <w:p w:rsidR="00806A89" w:rsidRDefault="00AD7813" w:rsidP="00806A89">
      <w:pPr>
        <w:spacing w:after="0"/>
        <w:ind w:left="1440" w:hanging="720"/>
        <w:jc w:val="both"/>
        <w:rPr>
          <w:rFonts w:ascii="Bookman Old Style" w:hAnsi="Bookman Old Style"/>
          <w:sz w:val="24"/>
          <w:szCs w:val="24"/>
        </w:rPr>
      </w:pPr>
      <w:r>
        <w:rPr>
          <w:rFonts w:ascii="Bookman Old Style" w:hAnsi="Bookman Old Style"/>
          <w:sz w:val="24"/>
          <w:szCs w:val="24"/>
        </w:rPr>
        <w:t>a.</w:t>
      </w:r>
      <w:r>
        <w:rPr>
          <w:rFonts w:ascii="Bookman Old Style" w:hAnsi="Bookman Old Style"/>
          <w:sz w:val="24"/>
          <w:szCs w:val="24"/>
        </w:rPr>
        <w:tab/>
      </w:r>
      <w:r w:rsidR="00806A89">
        <w:rPr>
          <w:rFonts w:ascii="Bookman Old Style" w:hAnsi="Bookman Old Style"/>
          <w:sz w:val="24"/>
          <w:szCs w:val="24"/>
        </w:rPr>
        <w:t xml:space="preserve">Complete set of </w:t>
      </w:r>
      <w:r w:rsidR="00C31B29">
        <w:rPr>
          <w:rFonts w:ascii="Bookman Old Style" w:hAnsi="Bookman Old Style"/>
          <w:sz w:val="24"/>
          <w:szCs w:val="24"/>
        </w:rPr>
        <w:t xml:space="preserve">original </w:t>
      </w:r>
      <w:r w:rsidR="00806A89">
        <w:rPr>
          <w:rFonts w:ascii="Bookman Old Style" w:hAnsi="Bookman Old Style"/>
          <w:sz w:val="24"/>
          <w:szCs w:val="24"/>
        </w:rPr>
        <w:t xml:space="preserve">tender documents as sold together with Addenda/ Corrigenda duly filled in, signed and sealed by the </w:t>
      </w:r>
      <w:r w:rsidR="00C31B29">
        <w:rPr>
          <w:rFonts w:ascii="Bookman Old Style" w:hAnsi="Bookman Old Style"/>
          <w:sz w:val="24"/>
          <w:szCs w:val="24"/>
        </w:rPr>
        <w:t>bidder</w:t>
      </w:r>
      <w:r w:rsidR="00806A89">
        <w:rPr>
          <w:rFonts w:ascii="Bookman Old Style" w:hAnsi="Bookman Old Style"/>
          <w:sz w:val="24"/>
          <w:szCs w:val="24"/>
        </w:rPr>
        <w:t xml:space="preserve">. </w:t>
      </w:r>
    </w:p>
    <w:p w:rsidR="00806A89" w:rsidRDefault="004D396A" w:rsidP="00806A89">
      <w:pPr>
        <w:spacing w:after="0"/>
        <w:ind w:left="1440" w:hanging="720"/>
        <w:jc w:val="both"/>
        <w:rPr>
          <w:rFonts w:ascii="Bookman Old Style" w:hAnsi="Bookman Old Style"/>
          <w:sz w:val="24"/>
          <w:szCs w:val="24"/>
        </w:rPr>
      </w:pPr>
      <w:r>
        <w:rPr>
          <w:rFonts w:ascii="Bookman Old Style" w:hAnsi="Bookman Old Style"/>
          <w:sz w:val="24"/>
          <w:szCs w:val="24"/>
        </w:rPr>
        <w:t>b</w:t>
      </w:r>
      <w:r w:rsidR="00806A89">
        <w:rPr>
          <w:rFonts w:ascii="Bookman Old Style" w:hAnsi="Bookman Old Style"/>
          <w:sz w:val="24"/>
          <w:szCs w:val="24"/>
        </w:rPr>
        <w:t>.</w:t>
      </w:r>
      <w:r w:rsidR="00806A89">
        <w:rPr>
          <w:rFonts w:ascii="Bookman Old Style" w:hAnsi="Bookman Old Style"/>
          <w:sz w:val="24"/>
          <w:szCs w:val="24"/>
        </w:rPr>
        <w:tab/>
        <w:t>Earnest Money Deposit in the manner specified</w:t>
      </w:r>
    </w:p>
    <w:p w:rsidR="00806A89" w:rsidRDefault="004D396A" w:rsidP="00806A89">
      <w:pPr>
        <w:spacing w:after="0"/>
        <w:ind w:left="1440" w:hanging="720"/>
        <w:jc w:val="both"/>
        <w:rPr>
          <w:rFonts w:ascii="Bookman Old Style" w:hAnsi="Bookman Old Style"/>
          <w:sz w:val="24"/>
          <w:szCs w:val="24"/>
        </w:rPr>
      </w:pPr>
      <w:r>
        <w:rPr>
          <w:rFonts w:ascii="Bookman Old Style" w:hAnsi="Bookman Old Style"/>
          <w:sz w:val="24"/>
          <w:szCs w:val="24"/>
        </w:rPr>
        <w:t>c.</w:t>
      </w:r>
      <w:r w:rsidR="00806A89">
        <w:rPr>
          <w:rFonts w:ascii="Bookman Old Style" w:hAnsi="Bookman Old Style"/>
          <w:sz w:val="24"/>
          <w:szCs w:val="24"/>
        </w:rPr>
        <w:tab/>
        <w:t xml:space="preserve">Power of Attorney in original or a true copy thereof duly attested by a </w:t>
      </w:r>
      <w:proofErr w:type="spellStart"/>
      <w:r w:rsidR="00806A89">
        <w:rPr>
          <w:rFonts w:ascii="Bookman Old Style" w:hAnsi="Bookman Old Style"/>
          <w:sz w:val="24"/>
          <w:szCs w:val="24"/>
        </w:rPr>
        <w:t>Gazetted</w:t>
      </w:r>
      <w:proofErr w:type="spellEnd"/>
      <w:r w:rsidR="00806A89">
        <w:rPr>
          <w:rFonts w:ascii="Bookman Old Style" w:hAnsi="Bookman Old Style"/>
          <w:sz w:val="24"/>
          <w:szCs w:val="24"/>
        </w:rPr>
        <w:t xml:space="preserve"> Officer in case an </w:t>
      </w:r>
      <w:proofErr w:type="spellStart"/>
      <w:r w:rsidR="00806A89">
        <w:rPr>
          <w:rFonts w:ascii="Bookman Old Style" w:hAnsi="Bookman Old Style"/>
          <w:sz w:val="24"/>
          <w:szCs w:val="24"/>
        </w:rPr>
        <w:t>authorised</w:t>
      </w:r>
      <w:proofErr w:type="spellEnd"/>
      <w:r w:rsidR="00806A89">
        <w:rPr>
          <w:rFonts w:ascii="Bookman Old Style" w:hAnsi="Bookman Old Style"/>
          <w:sz w:val="24"/>
          <w:szCs w:val="24"/>
        </w:rPr>
        <w:t xml:space="preserve"> representative has signed the tender.</w:t>
      </w:r>
    </w:p>
    <w:p w:rsidR="00806A89" w:rsidRDefault="00AD7813" w:rsidP="00806A89">
      <w:pPr>
        <w:spacing w:after="0"/>
        <w:ind w:left="1440" w:hanging="720"/>
        <w:jc w:val="both"/>
        <w:rPr>
          <w:rFonts w:ascii="Bookman Old Style" w:hAnsi="Bookman Old Style"/>
          <w:sz w:val="24"/>
          <w:szCs w:val="24"/>
        </w:rPr>
      </w:pPr>
      <w:r>
        <w:rPr>
          <w:rFonts w:ascii="Bookman Old Style" w:hAnsi="Bookman Old Style"/>
          <w:sz w:val="24"/>
          <w:szCs w:val="24"/>
        </w:rPr>
        <w:t>d.</w:t>
      </w:r>
      <w:r>
        <w:rPr>
          <w:rFonts w:ascii="Bookman Old Style" w:hAnsi="Bookman Old Style"/>
          <w:sz w:val="24"/>
          <w:szCs w:val="24"/>
        </w:rPr>
        <w:tab/>
      </w:r>
      <w:r w:rsidR="00C72CB1">
        <w:rPr>
          <w:rFonts w:ascii="Bookman Old Style" w:hAnsi="Bookman Old Style"/>
          <w:sz w:val="24"/>
          <w:szCs w:val="24"/>
        </w:rPr>
        <w:t xml:space="preserve">Self attested copies of </w:t>
      </w:r>
      <w:proofErr w:type="spellStart"/>
      <w:r w:rsidR="00C72CB1">
        <w:rPr>
          <w:rFonts w:ascii="Bookman Old Style" w:hAnsi="Bookman Old Style"/>
          <w:sz w:val="24"/>
          <w:szCs w:val="24"/>
        </w:rPr>
        <w:t>Licence</w:t>
      </w:r>
      <w:proofErr w:type="spellEnd"/>
      <w:r w:rsidR="00C72CB1">
        <w:rPr>
          <w:rFonts w:ascii="Bookman Old Style" w:hAnsi="Bookman Old Style"/>
          <w:sz w:val="24"/>
          <w:szCs w:val="24"/>
        </w:rPr>
        <w:t xml:space="preserve"> </w:t>
      </w:r>
      <w:r w:rsidR="006C16E3">
        <w:rPr>
          <w:rFonts w:ascii="Bookman Old Style" w:hAnsi="Bookman Old Style"/>
          <w:sz w:val="24"/>
          <w:szCs w:val="24"/>
        </w:rPr>
        <w:t xml:space="preserve">of restaurants/Food Courts run by the bidder for the last </w:t>
      </w:r>
      <w:r w:rsidR="00F639A2">
        <w:rPr>
          <w:rFonts w:ascii="Bookman Old Style" w:hAnsi="Bookman Old Style"/>
          <w:sz w:val="24"/>
          <w:szCs w:val="24"/>
        </w:rPr>
        <w:t>three</w:t>
      </w:r>
      <w:r w:rsidR="006C16E3">
        <w:rPr>
          <w:rFonts w:ascii="Bookman Old Style" w:hAnsi="Bookman Old Style"/>
          <w:sz w:val="24"/>
          <w:szCs w:val="24"/>
        </w:rPr>
        <w:t xml:space="preserve"> years, obtained </w:t>
      </w:r>
      <w:r w:rsidR="00C72CB1">
        <w:rPr>
          <w:rFonts w:ascii="Bookman Old Style" w:hAnsi="Bookman Old Style"/>
          <w:sz w:val="24"/>
          <w:szCs w:val="24"/>
        </w:rPr>
        <w:t>from Local Authority/Food Safety and Standard Authority as proo</w:t>
      </w:r>
      <w:r w:rsidR="006C16E3">
        <w:rPr>
          <w:rFonts w:ascii="Bookman Old Style" w:hAnsi="Bookman Old Style"/>
          <w:sz w:val="24"/>
          <w:szCs w:val="24"/>
        </w:rPr>
        <w:t>f of experience in the business. I</w:t>
      </w:r>
      <w:r w:rsidR="00C31B29">
        <w:rPr>
          <w:rFonts w:ascii="Bookman Old Style" w:hAnsi="Bookman Old Style"/>
          <w:sz w:val="24"/>
          <w:szCs w:val="24"/>
        </w:rPr>
        <w:t xml:space="preserve">n case Restaurant/Food Court/cafeteria is run or managed in an IT Establishment or PSU or hotel, a certificate </w:t>
      </w:r>
      <w:r w:rsidR="00C72CB1">
        <w:rPr>
          <w:rFonts w:ascii="Bookman Old Style" w:hAnsi="Bookman Old Style"/>
          <w:sz w:val="24"/>
          <w:szCs w:val="24"/>
        </w:rPr>
        <w:t xml:space="preserve">in original </w:t>
      </w:r>
      <w:r w:rsidR="00C31B29">
        <w:rPr>
          <w:rFonts w:ascii="Bookman Old Style" w:hAnsi="Bookman Old Style"/>
          <w:sz w:val="24"/>
          <w:szCs w:val="24"/>
        </w:rPr>
        <w:t xml:space="preserve">to that effect from the </w:t>
      </w:r>
      <w:r w:rsidR="00C72CB1">
        <w:rPr>
          <w:rFonts w:ascii="Bookman Old Style" w:hAnsi="Bookman Old Style"/>
          <w:sz w:val="24"/>
          <w:szCs w:val="24"/>
        </w:rPr>
        <w:t>resp</w:t>
      </w:r>
      <w:r w:rsidR="006C16E3">
        <w:rPr>
          <w:rFonts w:ascii="Bookman Old Style" w:hAnsi="Bookman Old Style"/>
          <w:sz w:val="24"/>
          <w:szCs w:val="24"/>
        </w:rPr>
        <w:t xml:space="preserve">ective authority shall </w:t>
      </w:r>
      <w:r w:rsidR="00F639A2">
        <w:rPr>
          <w:rFonts w:ascii="Bookman Old Style" w:hAnsi="Bookman Old Style"/>
          <w:sz w:val="24"/>
          <w:szCs w:val="24"/>
        </w:rPr>
        <w:t xml:space="preserve">also </w:t>
      </w:r>
      <w:r w:rsidR="006C16E3">
        <w:rPr>
          <w:rFonts w:ascii="Bookman Old Style" w:hAnsi="Bookman Old Style"/>
          <w:sz w:val="24"/>
          <w:szCs w:val="24"/>
        </w:rPr>
        <w:t>be produc</w:t>
      </w:r>
      <w:r w:rsidR="00C72CB1">
        <w:rPr>
          <w:rFonts w:ascii="Bookman Old Style" w:hAnsi="Bookman Old Style"/>
          <w:sz w:val="24"/>
          <w:szCs w:val="24"/>
        </w:rPr>
        <w:t>ed.</w:t>
      </w:r>
    </w:p>
    <w:p w:rsidR="004D396A" w:rsidRPr="00AD7813" w:rsidRDefault="00AD7813" w:rsidP="00AD7813">
      <w:pPr>
        <w:spacing w:after="0"/>
        <w:ind w:left="1440" w:hanging="660"/>
        <w:jc w:val="both"/>
        <w:rPr>
          <w:rFonts w:ascii="Bookman Old Style" w:hAnsi="Bookman Old Style"/>
          <w:sz w:val="24"/>
          <w:szCs w:val="24"/>
        </w:rPr>
      </w:pPr>
      <w:r>
        <w:rPr>
          <w:rFonts w:ascii="Bookman Old Style" w:hAnsi="Bookman Old Style"/>
          <w:sz w:val="24"/>
          <w:szCs w:val="24"/>
        </w:rPr>
        <w:t>e.</w:t>
      </w:r>
      <w:r>
        <w:rPr>
          <w:rFonts w:ascii="Bookman Old Style" w:hAnsi="Bookman Old Style"/>
          <w:sz w:val="24"/>
          <w:szCs w:val="24"/>
        </w:rPr>
        <w:tab/>
      </w:r>
      <w:r w:rsidR="004D396A" w:rsidRPr="00AD7813">
        <w:rPr>
          <w:rFonts w:ascii="Bookman Old Style" w:hAnsi="Bookman Old Style"/>
          <w:sz w:val="24"/>
          <w:szCs w:val="24"/>
        </w:rPr>
        <w:t xml:space="preserve">Self attested copies of </w:t>
      </w:r>
      <w:proofErr w:type="spellStart"/>
      <w:r w:rsidR="004D396A" w:rsidRPr="00AD7813">
        <w:rPr>
          <w:rFonts w:ascii="Bookman Old Style" w:hAnsi="Bookman Old Style"/>
          <w:sz w:val="24"/>
          <w:szCs w:val="24"/>
        </w:rPr>
        <w:t>Licence</w:t>
      </w:r>
      <w:proofErr w:type="spellEnd"/>
      <w:r w:rsidR="004D396A" w:rsidRPr="00AD7813">
        <w:rPr>
          <w:rFonts w:ascii="Bookman Old Style" w:hAnsi="Bookman Old Style"/>
          <w:sz w:val="24"/>
          <w:szCs w:val="24"/>
        </w:rPr>
        <w:t xml:space="preserve"> </w:t>
      </w:r>
      <w:r w:rsidR="00882F62" w:rsidRPr="00AD7813">
        <w:rPr>
          <w:rFonts w:ascii="Bookman Old Style" w:hAnsi="Bookman Old Style"/>
          <w:sz w:val="24"/>
          <w:szCs w:val="24"/>
        </w:rPr>
        <w:t xml:space="preserve">of present business obtained </w:t>
      </w:r>
      <w:r w:rsidR="00F639A2">
        <w:rPr>
          <w:rFonts w:ascii="Bookman Old Style" w:hAnsi="Bookman Old Style"/>
          <w:sz w:val="24"/>
          <w:szCs w:val="24"/>
        </w:rPr>
        <w:t>from Local Authority/</w:t>
      </w:r>
      <w:r w:rsidR="00882F62" w:rsidRPr="00AD7813">
        <w:rPr>
          <w:rFonts w:ascii="Bookman Old Style" w:hAnsi="Bookman Old Style"/>
          <w:sz w:val="24"/>
          <w:szCs w:val="24"/>
        </w:rPr>
        <w:t xml:space="preserve"> </w:t>
      </w:r>
      <w:proofErr w:type="gramStart"/>
      <w:r w:rsidR="00882F62" w:rsidRPr="00AD7813">
        <w:rPr>
          <w:rFonts w:ascii="Bookman Old Style" w:hAnsi="Bookman Old Style"/>
          <w:sz w:val="24"/>
          <w:szCs w:val="24"/>
        </w:rPr>
        <w:t xml:space="preserve">Food </w:t>
      </w:r>
      <w:r w:rsidR="00C72CB1" w:rsidRPr="00AD7813">
        <w:rPr>
          <w:rFonts w:ascii="Bookman Old Style" w:hAnsi="Bookman Old Style"/>
          <w:sz w:val="24"/>
          <w:szCs w:val="24"/>
        </w:rPr>
        <w:t xml:space="preserve"> </w:t>
      </w:r>
      <w:r w:rsidR="00882F62" w:rsidRPr="00AD7813">
        <w:rPr>
          <w:rFonts w:ascii="Bookman Old Style" w:hAnsi="Bookman Old Style"/>
          <w:sz w:val="24"/>
          <w:szCs w:val="24"/>
        </w:rPr>
        <w:t>Safety</w:t>
      </w:r>
      <w:proofErr w:type="gramEnd"/>
      <w:r w:rsidR="00882F62" w:rsidRPr="00AD7813">
        <w:rPr>
          <w:rFonts w:ascii="Bookman Old Style" w:hAnsi="Bookman Old Style"/>
          <w:sz w:val="24"/>
          <w:szCs w:val="24"/>
        </w:rPr>
        <w:t xml:space="preserve"> and Standards</w:t>
      </w:r>
      <w:r w:rsidR="00DA0985" w:rsidRPr="00AD7813">
        <w:rPr>
          <w:rFonts w:ascii="Bookman Old Style" w:hAnsi="Bookman Old Style"/>
          <w:sz w:val="24"/>
          <w:szCs w:val="24"/>
        </w:rPr>
        <w:t xml:space="preserve"> </w:t>
      </w:r>
      <w:r w:rsidR="00F639A2">
        <w:rPr>
          <w:rFonts w:ascii="Bookman Old Style" w:hAnsi="Bookman Old Style"/>
          <w:sz w:val="24"/>
          <w:szCs w:val="24"/>
        </w:rPr>
        <w:t>Authorities.</w:t>
      </w:r>
    </w:p>
    <w:p w:rsidR="00882F62" w:rsidRPr="00AD7813" w:rsidRDefault="00882F62" w:rsidP="00AD7813">
      <w:pPr>
        <w:pStyle w:val="ListParagraph"/>
        <w:numPr>
          <w:ilvl w:val="0"/>
          <w:numId w:val="5"/>
        </w:numPr>
        <w:spacing w:after="0"/>
        <w:ind w:left="1440" w:hanging="720"/>
        <w:jc w:val="both"/>
        <w:rPr>
          <w:rFonts w:ascii="Bookman Old Style" w:hAnsi="Bookman Old Style"/>
          <w:sz w:val="24"/>
          <w:szCs w:val="24"/>
        </w:rPr>
      </w:pPr>
      <w:r w:rsidRPr="00AD7813">
        <w:rPr>
          <w:rFonts w:ascii="Bookman Old Style" w:hAnsi="Bookman Old Style"/>
          <w:sz w:val="24"/>
          <w:szCs w:val="24"/>
        </w:rPr>
        <w:t xml:space="preserve">Self attested copies of Balance Sheets, Profit and loss account and  </w:t>
      </w:r>
      <w:r w:rsidR="00AD7813">
        <w:rPr>
          <w:rFonts w:ascii="Bookman Old Style" w:hAnsi="Bookman Old Style"/>
          <w:sz w:val="24"/>
          <w:szCs w:val="24"/>
        </w:rPr>
        <w:t xml:space="preserve">  </w:t>
      </w:r>
      <w:r w:rsidRPr="00AD7813">
        <w:rPr>
          <w:rFonts w:ascii="Bookman Old Style" w:hAnsi="Bookman Old Style"/>
          <w:sz w:val="24"/>
          <w:szCs w:val="24"/>
        </w:rPr>
        <w:t xml:space="preserve">Income Tax Returns for the last three </w:t>
      </w:r>
      <w:r w:rsidR="00D44ED9">
        <w:rPr>
          <w:rFonts w:ascii="Bookman Old Style" w:hAnsi="Bookman Old Style"/>
          <w:sz w:val="24"/>
          <w:szCs w:val="24"/>
        </w:rPr>
        <w:t xml:space="preserve">financial </w:t>
      </w:r>
      <w:r w:rsidRPr="00AD7813">
        <w:rPr>
          <w:rFonts w:ascii="Bookman Old Style" w:hAnsi="Bookman Old Style"/>
          <w:sz w:val="24"/>
          <w:szCs w:val="24"/>
        </w:rPr>
        <w:t>years</w:t>
      </w:r>
      <w:r w:rsidR="00AD7813" w:rsidRPr="00AD7813">
        <w:rPr>
          <w:rFonts w:ascii="Bookman Old Style" w:hAnsi="Bookman Old Style"/>
          <w:sz w:val="24"/>
          <w:szCs w:val="24"/>
        </w:rPr>
        <w:t xml:space="preserve"> as proof of turnover</w:t>
      </w:r>
      <w:r w:rsidRPr="00AD7813">
        <w:rPr>
          <w:rFonts w:ascii="Bookman Old Style" w:hAnsi="Bookman Old Style"/>
          <w:sz w:val="24"/>
          <w:szCs w:val="24"/>
        </w:rPr>
        <w:t>.</w:t>
      </w:r>
    </w:p>
    <w:p w:rsidR="00882F62" w:rsidRPr="00AD7813" w:rsidRDefault="00882F62" w:rsidP="00AD7813">
      <w:pPr>
        <w:pStyle w:val="ListParagraph"/>
        <w:numPr>
          <w:ilvl w:val="0"/>
          <w:numId w:val="5"/>
        </w:numPr>
        <w:spacing w:after="0"/>
        <w:jc w:val="both"/>
        <w:rPr>
          <w:rFonts w:ascii="Bookman Old Style" w:hAnsi="Bookman Old Style"/>
          <w:sz w:val="24"/>
          <w:szCs w:val="24"/>
        </w:rPr>
      </w:pPr>
      <w:r w:rsidRPr="00AD7813">
        <w:rPr>
          <w:rFonts w:ascii="Bookman Old Style" w:hAnsi="Bookman Old Style"/>
          <w:sz w:val="24"/>
          <w:szCs w:val="24"/>
        </w:rPr>
        <w:tab/>
        <w:t>Self Attested copies of PAN</w:t>
      </w:r>
      <w:r w:rsidR="00F639A2">
        <w:rPr>
          <w:rFonts w:ascii="Bookman Old Style" w:hAnsi="Bookman Old Style"/>
          <w:sz w:val="24"/>
          <w:szCs w:val="24"/>
        </w:rPr>
        <w:t>, VAT</w:t>
      </w:r>
      <w:r w:rsidRPr="00AD7813">
        <w:rPr>
          <w:rFonts w:ascii="Bookman Old Style" w:hAnsi="Bookman Old Style"/>
          <w:sz w:val="24"/>
          <w:szCs w:val="24"/>
        </w:rPr>
        <w:t xml:space="preserve"> and Service Tax registration certificate</w:t>
      </w:r>
      <w:r w:rsidR="005E0905">
        <w:rPr>
          <w:rFonts w:ascii="Bookman Old Style" w:hAnsi="Bookman Old Style"/>
          <w:sz w:val="24"/>
          <w:szCs w:val="24"/>
        </w:rPr>
        <w:t>s</w:t>
      </w:r>
      <w:r w:rsidRPr="00AD7813">
        <w:rPr>
          <w:rFonts w:ascii="Bookman Old Style" w:hAnsi="Bookman Old Style"/>
          <w:sz w:val="24"/>
          <w:szCs w:val="24"/>
        </w:rPr>
        <w:t>.</w:t>
      </w:r>
    </w:p>
    <w:p w:rsidR="00DA0985" w:rsidRPr="00AD7813" w:rsidRDefault="00DA0985" w:rsidP="00AD7813">
      <w:pPr>
        <w:pStyle w:val="ListParagraph"/>
        <w:numPr>
          <w:ilvl w:val="0"/>
          <w:numId w:val="9"/>
        </w:numPr>
        <w:spacing w:after="0"/>
        <w:ind w:left="1440" w:hanging="630"/>
        <w:jc w:val="both"/>
        <w:rPr>
          <w:rFonts w:ascii="Bookman Old Style" w:hAnsi="Bookman Old Style" w:cs="Calibri"/>
          <w:sz w:val="24"/>
          <w:szCs w:val="24"/>
        </w:rPr>
      </w:pPr>
      <w:r w:rsidRPr="00AD7813">
        <w:rPr>
          <w:rFonts w:ascii="Bookman Old Style" w:hAnsi="Bookman Old Style" w:cs="Calibri"/>
          <w:sz w:val="24"/>
          <w:szCs w:val="24"/>
        </w:rPr>
        <w:t xml:space="preserve">Self attested copies of PF, ESI, and other applicable statutory registration  </w:t>
      </w:r>
      <w:r w:rsidR="00AD7813">
        <w:rPr>
          <w:rFonts w:ascii="Bookman Old Style" w:hAnsi="Bookman Old Style" w:cs="Calibri"/>
          <w:sz w:val="24"/>
          <w:szCs w:val="24"/>
        </w:rPr>
        <w:t xml:space="preserve">  </w:t>
      </w:r>
      <w:r w:rsidRPr="00AD7813">
        <w:rPr>
          <w:rFonts w:ascii="Bookman Old Style" w:hAnsi="Bookman Old Style" w:cs="Calibri"/>
          <w:sz w:val="24"/>
          <w:szCs w:val="24"/>
        </w:rPr>
        <w:t>certificates and latest PF and ESI returns filed.</w:t>
      </w:r>
    </w:p>
    <w:p w:rsidR="00DA0985" w:rsidRDefault="00DA0985" w:rsidP="00AD7813">
      <w:pPr>
        <w:pStyle w:val="ListParagraph"/>
        <w:numPr>
          <w:ilvl w:val="0"/>
          <w:numId w:val="11"/>
        </w:numPr>
        <w:spacing w:after="0" w:line="240" w:lineRule="auto"/>
        <w:rPr>
          <w:rFonts w:ascii="Bookman Old Style" w:hAnsi="Bookman Old Style" w:cs="Calibri"/>
          <w:sz w:val="24"/>
          <w:szCs w:val="24"/>
        </w:rPr>
      </w:pPr>
      <w:r w:rsidRPr="00AD7813">
        <w:rPr>
          <w:rFonts w:ascii="Bookman Old Style" w:hAnsi="Bookman Old Style" w:cs="Calibri"/>
          <w:sz w:val="24"/>
          <w:szCs w:val="24"/>
        </w:rPr>
        <w:t xml:space="preserve">     Power of Attorney in case of signature by authorized representatives.</w:t>
      </w:r>
    </w:p>
    <w:p w:rsidR="00F639A2" w:rsidRDefault="00F639A2" w:rsidP="00F639A2">
      <w:pPr>
        <w:pStyle w:val="ListParagraph"/>
        <w:spacing w:after="0" w:line="240" w:lineRule="auto"/>
        <w:ind w:left="1080"/>
        <w:rPr>
          <w:rFonts w:ascii="Bookman Old Style" w:hAnsi="Bookman Old Style" w:cs="Calibri"/>
          <w:sz w:val="24"/>
          <w:szCs w:val="24"/>
        </w:rPr>
      </w:pPr>
    </w:p>
    <w:p w:rsidR="00F639A2" w:rsidRDefault="00F639A2" w:rsidP="00F639A2">
      <w:pPr>
        <w:pStyle w:val="ListParagraph"/>
        <w:spacing w:after="0" w:line="240" w:lineRule="auto"/>
        <w:ind w:left="1080"/>
        <w:rPr>
          <w:rFonts w:ascii="Bookman Old Style" w:hAnsi="Bookman Old Style" w:cs="Calibri"/>
          <w:sz w:val="24"/>
          <w:szCs w:val="24"/>
        </w:rPr>
      </w:pPr>
    </w:p>
    <w:p w:rsidR="00F639A2" w:rsidRPr="00AD7813" w:rsidRDefault="00F639A2" w:rsidP="00F639A2">
      <w:pPr>
        <w:pStyle w:val="ListParagraph"/>
        <w:spacing w:after="0" w:line="240" w:lineRule="auto"/>
        <w:ind w:left="1080"/>
        <w:rPr>
          <w:rFonts w:ascii="Bookman Old Style" w:hAnsi="Bookman Old Style" w:cs="Calibri"/>
          <w:sz w:val="24"/>
          <w:szCs w:val="24"/>
        </w:rPr>
      </w:pPr>
    </w:p>
    <w:p w:rsidR="00DA0985" w:rsidRPr="00F639A2" w:rsidRDefault="00DA0985" w:rsidP="00F639A2">
      <w:pPr>
        <w:pStyle w:val="ListParagraph"/>
        <w:numPr>
          <w:ilvl w:val="0"/>
          <w:numId w:val="11"/>
        </w:numPr>
        <w:spacing w:after="0" w:line="240" w:lineRule="auto"/>
        <w:ind w:left="1440" w:hanging="630"/>
        <w:rPr>
          <w:rFonts w:ascii="Bookman Old Style" w:hAnsi="Bookman Old Style" w:cs="Calibri"/>
          <w:sz w:val="24"/>
          <w:szCs w:val="24"/>
        </w:rPr>
      </w:pPr>
      <w:r w:rsidRPr="00F639A2">
        <w:rPr>
          <w:rFonts w:ascii="Bookman Old Style" w:hAnsi="Bookman Old Style" w:cs="Calibri"/>
          <w:sz w:val="24"/>
          <w:szCs w:val="24"/>
        </w:rPr>
        <w:lastRenderedPageBreak/>
        <w:t>Self attested copy of partnership deed if the bidder is a partnership firm.</w:t>
      </w:r>
    </w:p>
    <w:p w:rsidR="00F639A2" w:rsidRPr="00F639A2" w:rsidRDefault="00F639A2" w:rsidP="00F639A2">
      <w:pPr>
        <w:pStyle w:val="ListParagraph"/>
        <w:spacing w:after="0" w:line="240" w:lineRule="auto"/>
        <w:ind w:left="1080"/>
        <w:rPr>
          <w:rFonts w:ascii="Bookman Old Style" w:hAnsi="Bookman Old Style" w:cs="Calibri"/>
          <w:sz w:val="24"/>
          <w:szCs w:val="24"/>
        </w:rPr>
      </w:pPr>
    </w:p>
    <w:p w:rsidR="00DA0985" w:rsidRPr="00DA0985" w:rsidRDefault="00F639A2" w:rsidP="00F639A2">
      <w:pPr>
        <w:pStyle w:val="ListParagraph"/>
        <w:spacing w:after="0" w:line="240" w:lineRule="auto"/>
        <w:ind w:left="1440" w:hanging="720"/>
        <w:rPr>
          <w:rFonts w:ascii="Bookman Old Style" w:hAnsi="Bookman Old Style" w:cs="Calibri"/>
          <w:sz w:val="24"/>
          <w:szCs w:val="24"/>
        </w:rPr>
      </w:pPr>
      <w:r>
        <w:rPr>
          <w:rFonts w:ascii="Bookman Old Style" w:hAnsi="Bookman Old Style" w:cs="Calibri"/>
          <w:sz w:val="24"/>
          <w:szCs w:val="24"/>
        </w:rPr>
        <w:t xml:space="preserve">  </w:t>
      </w:r>
      <w:r w:rsidR="00AD7813">
        <w:rPr>
          <w:rFonts w:ascii="Bookman Old Style" w:hAnsi="Bookman Old Style" w:cs="Calibri"/>
          <w:sz w:val="24"/>
          <w:szCs w:val="24"/>
        </w:rPr>
        <w:t>l.</w:t>
      </w:r>
      <w:r w:rsidR="00DA0985">
        <w:rPr>
          <w:rFonts w:ascii="Bookman Old Style" w:hAnsi="Bookman Old Style" w:cs="Calibri"/>
          <w:sz w:val="24"/>
          <w:szCs w:val="24"/>
        </w:rPr>
        <w:t xml:space="preserve">   </w:t>
      </w:r>
      <w:r>
        <w:rPr>
          <w:rFonts w:ascii="Bookman Old Style" w:hAnsi="Bookman Old Style" w:cs="Calibri"/>
          <w:sz w:val="24"/>
          <w:szCs w:val="24"/>
        </w:rPr>
        <w:t xml:space="preserve">   </w:t>
      </w:r>
      <w:r w:rsidR="00DA0985" w:rsidRPr="00DA0985">
        <w:rPr>
          <w:rFonts w:ascii="Bookman Old Style" w:hAnsi="Bookman Old Style" w:cs="Calibri"/>
          <w:sz w:val="24"/>
          <w:szCs w:val="24"/>
        </w:rPr>
        <w:t xml:space="preserve">Self attested copy of Certificate of Incorporation and Memorandum </w:t>
      </w:r>
      <w:proofErr w:type="gramStart"/>
      <w:r w:rsidR="00DA0985" w:rsidRPr="00DA0985">
        <w:rPr>
          <w:rFonts w:ascii="Bookman Old Style" w:hAnsi="Bookman Old Style" w:cs="Calibri"/>
          <w:sz w:val="24"/>
          <w:szCs w:val="24"/>
        </w:rPr>
        <w:t xml:space="preserve">of </w:t>
      </w:r>
      <w:r>
        <w:rPr>
          <w:rFonts w:ascii="Bookman Old Style" w:hAnsi="Bookman Old Style" w:cs="Calibri"/>
          <w:sz w:val="24"/>
          <w:szCs w:val="24"/>
        </w:rPr>
        <w:t xml:space="preserve"> As</w:t>
      </w:r>
      <w:r w:rsidR="00DA0985" w:rsidRPr="00DA0985">
        <w:rPr>
          <w:rFonts w:ascii="Bookman Old Style" w:hAnsi="Bookman Old Style" w:cs="Calibri"/>
          <w:sz w:val="24"/>
          <w:szCs w:val="24"/>
        </w:rPr>
        <w:t>sociation</w:t>
      </w:r>
      <w:proofErr w:type="gramEnd"/>
      <w:r w:rsidR="00DA0985" w:rsidRPr="00DA0985">
        <w:rPr>
          <w:rFonts w:ascii="Bookman Old Style" w:hAnsi="Bookman Old Style" w:cs="Calibri"/>
          <w:sz w:val="24"/>
          <w:szCs w:val="24"/>
        </w:rPr>
        <w:t xml:space="preserve"> and Article of Association if the </w:t>
      </w:r>
      <w:r w:rsidR="00DA0985">
        <w:rPr>
          <w:rFonts w:ascii="Bookman Old Style" w:hAnsi="Bookman Old Style" w:cs="Calibri"/>
          <w:sz w:val="24"/>
          <w:szCs w:val="24"/>
        </w:rPr>
        <w:t>bidder</w:t>
      </w:r>
      <w:r w:rsidR="00DA0985" w:rsidRPr="00DA0985">
        <w:rPr>
          <w:rFonts w:ascii="Bookman Old Style" w:hAnsi="Bookman Old Style" w:cs="Calibri"/>
          <w:sz w:val="24"/>
          <w:szCs w:val="24"/>
        </w:rPr>
        <w:t xml:space="preserve"> is a Company.</w:t>
      </w:r>
    </w:p>
    <w:p w:rsidR="00DA0985" w:rsidRPr="00DA0985" w:rsidRDefault="00F639A2" w:rsidP="00F639A2">
      <w:pPr>
        <w:pStyle w:val="ListParagraph"/>
        <w:spacing w:after="0" w:line="240" w:lineRule="auto"/>
        <w:ind w:left="1530" w:hanging="810"/>
        <w:rPr>
          <w:rFonts w:ascii="Bookman Old Style" w:hAnsi="Bookman Old Style" w:cs="Calibri"/>
          <w:sz w:val="24"/>
          <w:szCs w:val="24"/>
        </w:rPr>
      </w:pPr>
      <w:r>
        <w:rPr>
          <w:rFonts w:ascii="Bookman Old Style" w:hAnsi="Bookman Old Style" w:cs="Calibri"/>
          <w:sz w:val="24"/>
          <w:szCs w:val="24"/>
        </w:rPr>
        <w:t xml:space="preserve"> </w:t>
      </w:r>
      <w:r w:rsidR="00AD7813">
        <w:rPr>
          <w:rFonts w:ascii="Bookman Old Style" w:hAnsi="Bookman Old Style" w:cs="Calibri"/>
          <w:sz w:val="24"/>
          <w:szCs w:val="24"/>
        </w:rPr>
        <w:t>m.</w:t>
      </w:r>
      <w:r w:rsidR="00DA0985" w:rsidRPr="00DA0985">
        <w:rPr>
          <w:rFonts w:ascii="Bookman Old Style" w:hAnsi="Bookman Old Style" w:cs="Calibri"/>
          <w:sz w:val="24"/>
          <w:szCs w:val="24"/>
        </w:rPr>
        <w:t xml:space="preserve"> </w:t>
      </w:r>
      <w:r>
        <w:rPr>
          <w:rFonts w:ascii="Bookman Old Style" w:hAnsi="Bookman Old Style" w:cs="Calibri"/>
          <w:sz w:val="24"/>
          <w:szCs w:val="24"/>
        </w:rPr>
        <w:t xml:space="preserve">   </w:t>
      </w:r>
      <w:r w:rsidR="00A16AF8">
        <w:rPr>
          <w:rFonts w:ascii="Bookman Old Style" w:hAnsi="Bookman Old Style" w:cs="Calibri"/>
          <w:sz w:val="24"/>
          <w:szCs w:val="24"/>
        </w:rPr>
        <w:t xml:space="preserve"> </w:t>
      </w:r>
      <w:r>
        <w:rPr>
          <w:rFonts w:ascii="Bookman Old Style" w:hAnsi="Bookman Old Style" w:cs="Calibri"/>
          <w:sz w:val="24"/>
          <w:szCs w:val="24"/>
        </w:rPr>
        <w:t xml:space="preserve">Affidavit </w:t>
      </w:r>
      <w:r w:rsidR="00A16AF8">
        <w:rPr>
          <w:rFonts w:ascii="Bookman Old Style" w:hAnsi="Bookman Old Style" w:cs="Calibri"/>
          <w:sz w:val="24"/>
          <w:szCs w:val="24"/>
        </w:rPr>
        <w:t xml:space="preserve">in the format attached in page </w:t>
      </w:r>
      <w:r w:rsidR="00A16AF8" w:rsidRPr="00446BE5">
        <w:rPr>
          <w:rFonts w:ascii="Bookman Old Style" w:hAnsi="Bookman Old Style" w:cs="Calibri"/>
          <w:sz w:val="24"/>
          <w:szCs w:val="24"/>
        </w:rPr>
        <w:t>no</w:t>
      </w:r>
      <w:r w:rsidR="00446BE5">
        <w:rPr>
          <w:rFonts w:ascii="Bookman Old Style" w:hAnsi="Bookman Old Style" w:cs="Calibri"/>
          <w:sz w:val="24"/>
          <w:szCs w:val="24"/>
        </w:rPr>
        <w:t xml:space="preserve"> 24 </w:t>
      </w:r>
      <w:r>
        <w:rPr>
          <w:rFonts w:ascii="Bookman Old Style" w:hAnsi="Bookman Old Style" w:cs="Calibri"/>
          <w:sz w:val="24"/>
          <w:szCs w:val="24"/>
        </w:rPr>
        <w:t xml:space="preserve">affirming that the bidder is not blacklisted by </w:t>
      </w:r>
      <w:proofErr w:type="spellStart"/>
      <w:r>
        <w:rPr>
          <w:rFonts w:ascii="Bookman Old Style" w:hAnsi="Bookman Old Style" w:cs="Calibri"/>
          <w:sz w:val="24"/>
          <w:szCs w:val="24"/>
        </w:rPr>
        <w:t>Govt</w:t>
      </w:r>
      <w:proofErr w:type="spellEnd"/>
      <w:r>
        <w:rPr>
          <w:rFonts w:ascii="Bookman Old Style" w:hAnsi="Bookman Old Style" w:cs="Calibri"/>
          <w:sz w:val="24"/>
          <w:szCs w:val="24"/>
        </w:rPr>
        <w:t>, PSUs etc</w:t>
      </w:r>
      <w:r w:rsidR="00CB2D16">
        <w:rPr>
          <w:rFonts w:ascii="Bookman Old Style" w:hAnsi="Bookman Old Style" w:cs="Calibri"/>
          <w:sz w:val="24"/>
          <w:szCs w:val="24"/>
        </w:rPr>
        <w:t xml:space="preserve"> and no cases are registered against in matters connected to sale of food,</w:t>
      </w:r>
      <w:r w:rsidR="00A16AF8">
        <w:rPr>
          <w:rFonts w:ascii="Bookman Old Style" w:hAnsi="Bookman Old Style" w:cs="Calibri"/>
          <w:sz w:val="24"/>
          <w:szCs w:val="24"/>
        </w:rPr>
        <w:t xml:space="preserve"> i</w:t>
      </w:r>
      <w:r w:rsidR="00DA0985" w:rsidRPr="00DA0985">
        <w:rPr>
          <w:rFonts w:ascii="Bookman Old Style" w:hAnsi="Bookman Old Style" w:cs="Calibri"/>
          <w:sz w:val="24"/>
          <w:szCs w:val="24"/>
        </w:rPr>
        <w:t xml:space="preserve">n non – judicial stamp paper of value Rs. 100 duly signed and </w:t>
      </w:r>
      <w:r w:rsidR="00DA0985">
        <w:rPr>
          <w:rFonts w:ascii="Bookman Old Style" w:hAnsi="Bookman Old Style" w:cs="Calibri"/>
          <w:sz w:val="24"/>
          <w:szCs w:val="24"/>
        </w:rPr>
        <w:t xml:space="preserve"> </w:t>
      </w:r>
      <w:r w:rsidR="00DA0985" w:rsidRPr="00DA0985">
        <w:rPr>
          <w:rFonts w:ascii="Bookman Old Style" w:hAnsi="Bookman Old Style" w:cs="Calibri"/>
          <w:sz w:val="24"/>
          <w:szCs w:val="24"/>
        </w:rPr>
        <w:t>dated in each page.</w:t>
      </w:r>
    </w:p>
    <w:p w:rsidR="00DA0985" w:rsidRPr="00DA0985" w:rsidRDefault="00AD7813" w:rsidP="00882991">
      <w:pPr>
        <w:pStyle w:val="ListParagraph"/>
        <w:spacing w:after="0" w:line="240" w:lineRule="auto"/>
        <w:ind w:left="1440" w:hanging="720"/>
        <w:rPr>
          <w:rFonts w:ascii="Bookman Old Style" w:hAnsi="Bookman Old Style" w:cs="Calibri"/>
          <w:sz w:val="24"/>
          <w:szCs w:val="24"/>
        </w:rPr>
      </w:pPr>
      <w:r>
        <w:rPr>
          <w:rFonts w:ascii="Bookman Old Style" w:hAnsi="Bookman Old Style" w:cs="Calibri"/>
          <w:sz w:val="24"/>
          <w:szCs w:val="24"/>
        </w:rPr>
        <w:t>n.</w:t>
      </w:r>
      <w:r w:rsidR="00DA0985" w:rsidRPr="00DA0985">
        <w:rPr>
          <w:rFonts w:ascii="Bookman Old Style" w:hAnsi="Bookman Old Style" w:cs="Calibri"/>
          <w:sz w:val="24"/>
          <w:szCs w:val="24"/>
        </w:rPr>
        <w:t xml:space="preserve">    </w:t>
      </w:r>
      <w:r w:rsidR="00882991">
        <w:rPr>
          <w:rFonts w:ascii="Bookman Old Style" w:hAnsi="Bookman Old Style" w:cs="Calibri"/>
          <w:sz w:val="24"/>
          <w:szCs w:val="24"/>
        </w:rPr>
        <w:t xml:space="preserve">  </w:t>
      </w:r>
      <w:r w:rsidR="00DA0985" w:rsidRPr="00DA0985">
        <w:rPr>
          <w:rFonts w:ascii="Bookman Old Style" w:hAnsi="Bookman Old Style" w:cs="Calibri"/>
          <w:sz w:val="24"/>
          <w:szCs w:val="24"/>
        </w:rPr>
        <w:t xml:space="preserve">Preliminary </w:t>
      </w:r>
      <w:r w:rsidR="005E0905">
        <w:rPr>
          <w:rFonts w:ascii="Bookman Old Style" w:hAnsi="Bookman Old Style" w:cs="Calibri"/>
          <w:sz w:val="24"/>
          <w:szCs w:val="24"/>
        </w:rPr>
        <w:t xml:space="preserve">agreement </w:t>
      </w:r>
      <w:r w:rsidR="00A16AF8">
        <w:rPr>
          <w:rFonts w:ascii="Bookman Old Style" w:hAnsi="Bookman Old Style" w:cs="Calibri"/>
          <w:sz w:val="24"/>
          <w:szCs w:val="24"/>
        </w:rPr>
        <w:t>in the format attached in page no</w:t>
      </w:r>
      <w:r w:rsidR="00446BE5">
        <w:rPr>
          <w:rFonts w:ascii="Bookman Old Style" w:hAnsi="Bookman Old Style" w:cs="Calibri"/>
          <w:sz w:val="24"/>
          <w:szCs w:val="24"/>
        </w:rPr>
        <w:t xml:space="preserve">.  25 </w:t>
      </w:r>
      <w:r w:rsidR="00DA0985" w:rsidRPr="00DA0985">
        <w:rPr>
          <w:rFonts w:ascii="Bookman Old Style" w:hAnsi="Bookman Old Style" w:cs="Calibri"/>
          <w:sz w:val="24"/>
          <w:szCs w:val="24"/>
        </w:rPr>
        <w:t>in non – judicial stamp paper of value Rs. 100 duly signed and dated in each page.</w:t>
      </w:r>
    </w:p>
    <w:p w:rsidR="00882F62" w:rsidRPr="00DA0985" w:rsidRDefault="00882F62" w:rsidP="00806A89">
      <w:pPr>
        <w:spacing w:after="0"/>
        <w:ind w:left="1440" w:hanging="720"/>
        <w:jc w:val="both"/>
        <w:rPr>
          <w:rFonts w:ascii="Bookman Old Style" w:hAnsi="Bookman Old Style"/>
          <w:sz w:val="24"/>
          <w:szCs w:val="24"/>
        </w:rPr>
      </w:pPr>
    </w:p>
    <w:p w:rsidR="00806A89" w:rsidRPr="00806A89" w:rsidRDefault="00806A89" w:rsidP="001B1422">
      <w:pPr>
        <w:pStyle w:val="ListParagraph"/>
        <w:numPr>
          <w:ilvl w:val="1"/>
          <w:numId w:val="6"/>
        </w:numPr>
        <w:tabs>
          <w:tab w:val="left" w:pos="1440"/>
        </w:tabs>
        <w:spacing w:after="0"/>
        <w:ind w:left="1440" w:hanging="720"/>
        <w:jc w:val="both"/>
        <w:rPr>
          <w:rFonts w:ascii="Bookman Old Style" w:hAnsi="Bookman Old Style"/>
          <w:sz w:val="24"/>
          <w:szCs w:val="24"/>
        </w:rPr>
      </w:pPr>
      <w:r w:rsidRPr="00806A89">
        <w:rPr>
          <w:rFonts w:ascii="Bookman Old Style" w:hAnsi="Bookman Old Style"/>
          <w:sz w:val="24"/>
          <w:szCs w:val="24"/>
        </w:rPr>
        <w:t>Tenders shall be submitted in original and without making any additions, alteration and as per details given in other clauses given hereunder.</w:t>
      </w:r>
    </w:p>
    <w:p w:rsidR="00806A89" w:rsidRDefault="001B1422" w:rsidP="00806A89">
      <w:pPr>
        <w:pStyle w:val="ListParagraph"/>
        <w:numPr>
          <w:ilvl w:val="1"/>
          <w:numId w:val="6"/>
        </w:numPr>
        <w:spacing w:after="0"/>
        <w:ind w:left="1440" w:hanging="720"/>
        <w:jc w:val="both"/>
        <w:rPr>
          <w:rFonts w:ascii="Bookman Old Style" w:hAnsi="Bookman Old Style"/>
          <w:sz w:val="24"/>
          <w:szCs w:val="24"/>
        </w:rPr>
      </w:pPr>
      <w:r w:rsidRPr="001B1422">
        <w:rPr>
          <w:rFonts w:ascii="Bookman Old Style" w:hAnsi="Bookman Old Style"/>
          <w:sz w:val="24"/>
          <w:szCs w:val="24"/>
        </w:rPr>
        <w:t xml:space="preserve">No alteration or mutilation in </w:t>
      </w:r>
      <w:r>
        <w:rPr>
          <w:rFonts w:ascii="Bookman Old Style" w:hAnsi="Bookman Old Style"/>
          <w:sz w:val="24"/>
          <w:szCs w:val="24"/>
        </w:rPr>
        <w:t xml:space="preserve">other than filling in particulars wherever called for, shall be made in the documents. Any changes deviations made by the </w:t>
      </w:r>
      <w:r w:rsidR="00305CF4">
        <w:rPr>
          <w:rFonts w:ascii="Bookman Old Style" w:hAnsi="Bookman Old Style"/>
          <w:sz w:val="24"/>
          <w:szCs w:val="24"/>
        </w:rPr>
        <w:t>bidder</w:t>
      </w:r>
      <w:r>
        <w:rPr>
          <w:rFonts w:ascii="Bookman Old Style" w:hAnsi="Bookman Old Style"/>
          <w:sz w:val="24"/>
          <w:szCs w:val="24"/>
        </w:rPr>
        <w:t xml:space="preserve"> on the bid document shall not be taken into consideration.</w:t>
      </w:r>
    </w:p>
    <w:p w:rsidR="001B1422" w:rsidRDefault="001B1422" w:rsidP="00806A89">
      <w:pPr>
        <w:pStyle w:val="ListParagraph"/>
        <w:numPr>
          <w:ilvl w:val="1"/>
          <w:numId w:val="6"/>
        </w:numPr>
        <w:spacing w:after="0"/>
        <w:ind w:left="1440" w:hanging="720"/>
        <w:jc w:val="both"/>
        <w:rPr>
          <w:rFonts w:ascii="Bookman Old Style" w:hAnsi="Bookman Old Style"/>
          <w:sz w:val="24"/>
          <w:szCs w:val="24"/>
        </w:rPr>
      </w:pPr>
      <w:r>
        <w:rPr>
          <w:rFonts w:ascii="Bookman Old Style" w:hAnsi="Bookman Old Style"/>
          <w:sz w:val="24"/>
          <w:szCs w:val="24"/>
        </w:rPr>
        <w:t xml:space="preserve">The </w:t>
      </w:r>
      <w:r w:rsidR="00305CF4">
        <w:rPr>
          <w:rFonts w:ascii="Bookman Old Style" w:hAnsi="Bookman Old Style"/>
          <w:sz w:val="24"/>
          <w:szCs w:val="24"/>
        </w:rPr>
        <w:t>bidder</w:t>
      </w:r>
      <w:r>
        <w:rPr>
          <w:rFonts w:ascii="Bookman Old Style" w:hAnsi="Bookman Old Style"/>
          <w:sz w:val="24"/>
          <w:szCs w:val="24"/>
        </w:rPr>
        <w:t xml:space="preserve"> shall go through all documents</w:t>
      </w:r>
      <w:r w:rsidR="00305CF4">
        <w:rPr>
          <w:rFonts w:ascii="Bookman Old Style" w:hAnsi="Bookman Old Style"/>
          <w:sz w:val="24"/>
          <w:szCs w:val="24"/>
        </w:rPr>
        <w:t xml:space="preserve"> and</w:t>
      </w:r>
      <w:r>
        <w:rPr>
          <w:rFonts w:ascii="Bookman Old Style" w:hAnsi="Bookman Old Style"/>
          <w:sz w:val="24"/>
          <w:szCs w:val="24"/>
        </w:rPr>
        <w:t xml:space="preserve"> each page of the bid document shall be </w:t>
      </w:r>
      <w:proofErr w:type="gramStart"/>
      <w:r>
        <w:rPr>
          <w:rFonts w:ascii="Bookman Old Style" w:hAnsi="Bookman Old Style"/>
          <w:sz w:val="24"/>
          <w:szCs w:val="24"/>
        </w:rPr>
        <w:t>signed ,</w:t>
      </w:r>
      <w:proofErr w:type="gramEnd"/>
      <w:r>
        <w:rPr>
          <w:rFonts w:ascii="Bookman Old Style" w:hAnsi="Bookman Old Style"/>
          <w:sz w:val="24"/>
          <w:szCs w:val="24"/>
        </w:rPr>
        <w:t xml:space="preserve"> dated and returned with the bid by the </w:t>
      </w:r>
      <w:r w:rsidR="00305CF4">
        <w:rPr>
          <w:rFonts w:ascii="Bookman Old Style" w:hAnsi="Bookman Old Style"/>
          <w:sz w:val="24"/>
          <w:szCs w:val="24"/>
        </w:rPr>
        <w:t>bidder</w:t>
      </w:r>
      <w:r>
        <w:rPr>
          <w:rFonts w:ascii="Bookman Old Style" w:hAnsi="Bookman Old Style"/>
          <w:sz w:val="24"/>
          <w:szCs w:val="24"/>
        </w:rPr>
        <w:t xml:space="preserve"> as a token of having examined and accepted the same.</w:t>
      </w:r>
    </w:p>
    <w:p w:rsidR="001B1422" w:rsidRDefault="001B1422" w:rsidP="001B1422">
      <w:pPr>
        <w:pStyle w:val="ListParagraph"/>
        <w:spacing w:after="0"/>
        <w:ind w:left="1440"/>
        <w:rPr>
          <w:rFonts w:ascii="Bookman Old Style" w:hAnsi="Bookman Old Style"/>
          <w:sz w:val="24"/>
          <w:szCs w:val="24"/>
        </w:rPr>
      </w:pPr>
    </w:p>
    <w:p w:rsidR="001B1422" w:rsidRPr="001B1422" w:rsidRDefault="001B1422" w:rsidP="001B1422">
      <w:pPr>
        <w:pStyle w:val="ListParagraph"/>
        <w:numPr>
          <w:ilvl w:val="1"/>
          <w:numId w:val="6"/>
        </w:numPr>
        <w:spacing w:after="0"/>
        <w:ind w:left="1440" w:hanging="720"/>
        <w:jc w:val="both"/>
        <w:rPr>
          <w:rFonts w:ascii="Bookman Old Style" w:hAnsi="Bookman Old Style"/>
          <w:sz w:val="24"/>
          <w:szCs w:val="24"/>
        </w:rPr>
      </w:pPr>
      <w:r w:rsidRPr="001B1422">
        <w:rPr>
          <w:rFonts w:ascii="Bookman Old Style" w:hAnsi="Bookman Old Style"/>
          <w:sz w:val="24"/>
          <w:szCs w:val="24"/>
        </w:rPr>
        <w:t>All signatures in tender document shall be dated as well as all the pages of all sections of ten</w:t>
      </w:r>
      <w:r w:rsidR="005E0905">
        <w:rPr>
          <w:rFonts w:ascii="Bookman Old Style" w:hAnsi="Bookman Old Style"/>
          <w:sz w:val="24"/>
          <w:szCs w:val="24"/>
        </w:rPr>
        <w:t>der documents shall be signed</w:t>
      </w:r>
      <w:r w:rsidRPr="001B1422">
        <w:rPr>
          <w:rFonts w:ascii="Bookman Old Style" w:hAnsi="Bookman Old Style"/>
          <w:sz w:val="24"/>
          <w:szCs w:val="24"/>
        </w:rPr>
        <w:t xml:space="preserve"> at the lower –</w:t>
      </w:r>
      <w:r w:rsidR="00305CF4">
        <w:rPr>
          <w:rFonts w:ascii="Bookman Old Style" w:hAnsi="Bookman Old Style"/>
          <w:sz w:val="24"/>
          <w:szCs w:val="24"/>
        </w:rPr>
        <w:t>left</w:t>
      </w:r>
      <w:r w:rsidRPr="001B1422">
        <w:rPr>
          <w:rFonts w:ascii="Bookman Old Style" w:hAnsi="Bookman Old Style"/>
          <w:sz w:val="24"/>
          <w:szCs w:val="24"/>
        </w:rPr>
        <w:t xml:space="preserve"> hand corner – si</w:t>
      </w:r>
      <w:r w:rsidR="00446BE5">
        <w:rPr>
          <w:rFonts w:ascii="Bookman Old Style" w:hAnsi="Bookman Old Style"/>
          <w:sz w:val="24"/>
          <w:szCs w:val="24"/>
        </w:rPr>
        <w:t>gn</w:t>
      </w:r>
      <w:r w:rsidRPr="001B1422">
        <w:rPr>
          <w:rFonts w:ascii="Bookman Old Style" w:hAnsi="Bookman Old Style"/>
          <w:sz w:val="24"/>
          <w:szCs w:val="24"/>
        </w:rPr>
        <w:t xml:space="preserve">ed wherever requires by the </w:t>
      </w:r>
      <w:r w:rsidR="00305CF4">
        <w:rPr>
          <w:rFonts w:ascii="Bookman Old Style" w:hAnsi="Bookman Old Style"/>
          <w:sz w:val="24"/>
          <w:szCs w:val="24"/>
        </w:rPr>
        <w:t>bidder</w:t>
      </w:r>
      <w:r w:rsidRPr="001B1422">
        <w:rPr>
          <w:rFonts w:ascii="Bookman Old Style" w:hAnsi="Bookman Old Style"/>
          <w:sz w:val="24"/>
          <w:szCs w:val="24"/>
        </w:rPr>
        <w:t xml:space="preserve"> or by a person holding Power of Attorney authorizing him to sign on behalf of the </w:t>
      </w:r>
      <w:r w:rsidR="00305CF4">
        <w:rPr>
          <w:rFonts w:ascii="Bookman Old Style" w:hAnsi="Bookman Old Style"/>
          <w:sz w:val="24"/>
          <w:szCs w:val="24"/>
        </w:rPr>
        <w:t>bidder</w:t>
      </w:r>
      <w:r w:rsidRPr="001B1422">
        <w:rPr>
          <w:rFonts w:ascii="Bookman Old Style" w:hAnsi="Bookman Old Style"/>
          <w:sz w:val="24"/>
          <w:szCs w:val="24"/>
        </w:rPr>
        <w:t xml:space="preserve"> before submission of tender.</w:t>
      </w:r>
    </w:p>
    <w:p w:rsidR="001B1422" w:rsidRDefault="001B1422" w:rsidP="00806A89">
      <w:pPr>
        <w:pStyle w:val="ListParagraph"/>
        <w:numPr>
          <w:ilvl w:val="1"/>
          <w:numId w:val="6"/>
        </w:numPr>
        <w:spacing w:after="0"/>
        <w:ind w:left="1440" w:hanging="720"/>
        <w:jc w:val="both"/>
        <w:rPr>
          <w:rFonts w:ascii="Bookman Old Style" w:hAnsi="Bookman Old Style"/>
          <w:sz w:val="24"/>
          <w:szCs w:val="24"/>
        </w:rPr>
      </w:pPr>
      <w:r>
        <w:rPr>
          <w:rFonts w:ascii="Bookman Old Style" w:hAnsi="Bookman Old Style"/>
          <w:sz w:val="24"/>
          <w:szCs w:val="24"/>
        </w:rPr>
        <w:t xml:space="preserve">All corrections, scoring and alterations shall be attested by full signature of the </w:t>
      </w:r>
      <w:r w:rsidR="00305CF4">
        <w:rPr>
          <w:rFonts w:ascii="Bookman Old Style" w:hAnsi="Bookman Old Style"/>
          <w:sz w:val="24"/>
          <w:szCs w:val="24"/>
        </w:rPr>
        <w:t>bidder</w:t>
      </w:r>
      <w:r>
        <w:rPr>
          <w:rFonts w:ascii="Bookman Old Style" w:hAnsi="Bookman Old Style"/>
          <w:sz w:val="24"/>
          <w:szCs w:val="24"/>
        </w:rPr>
        <w:t>.</w:t>
      </w:r>
    </w:p>
    <w:p w:rsidR="001B1422" w:rsidRDefault="001B1422" w:rsidP="00806A89">
      <w:pPr>
        <w:pStyle w:val="ListParagraph"/>
        <w:numPr>
          <w:ilvl w:val="1"/>
          <w:numId w:val="6"/>
        </w:numPr>
        <w:spacing w:after="0"/>
        <w:ind w:left="1440" w:hanging="720"/>
        <w:jc w:val="both"/>
        <w:rPr>
          <w:rFonts w:ascii="Bookman Old Style" w:hAnsi="Bookman Old Style"/>
          <w:sz w:val="24"/>
          <w:szCs w:val="24"/>
        </w:rPr>
      </w:pPr>
      <w:r>
        <w:rPr>
          <w:rFonts w:ascii="Bookman Old Style" w:hAnsi="Bookman Old Style"/>
          <w:sz w:val="24"/>
          <w:szCs w:val="24"/>
        </w:rPr>
        <w:t xml:space="preserve">The </w:t>
      </w:r>
      <w:r w:rsidR="003347D9">
        <w:rPr>
          <w:rFonts w:ascii="Bookman Old Style" w:hAnsi="Bookman Old Style"/>
          <w:sz w:val="24"/>
          <w:szCs w:val="24"/>
        </w:rPr>
        <w:t>tender shall contain the name</w:t>
      </w:r>
      <w:r>
        <w:rPr>
          <w:rFonts w:ascii="Bookman Old Style" w:hAnsi="Bookman Old Style"/>
          <w:sz w:val="24"/>
          <w:szCs w:val="24"/>
        </w:rPr>
        <w:t xml:space="preserve">, residence and place of business </w:t>
      </w:r>
      <w:r w:rsidR="003347D9">
        <w:rPr>
          <w:rFonts w:ascii="Bookman Old Style" w:hAnsi="Bookman Old Style"/>
          <w:sz w:val="24"/>
          <w:szCs w:val="24"/>
        </w:rPr>
        <w:t>of</w:t>
      </w:r>
      <w:r>
        <w:rPr>
          <w:rFonts w:ascii="Bookman Old Style" w:hAnsi="Bookman Old Style"/>
          <w:sz w:val="24"/>
          <w:szCs w:val="24"/>
        </w:rPr>
        <w:t xml:space="preserve"> person </w:t>
      </w:r>
      <w:r w:rsidR="003347D9">
        <w:rPr>
          <w:rFonts w:ascii="Bookman Old Style" w:hAnsi="Bookman Old Style"/>
          <w:sz w:val="24"/>
          <w:szCs w:val="24"/>
        </w:rPr>
        <w:t>or</w:t>
      </w:r>
      <w:r>
        <w:rPr>
          <w:rFonts w:ascii="Bookman Old Style" w:hAnsi="Bookman Old Style"/>
          <w:sz w:val="24"/>
          <w:szCs w:val="24"/>
        </w:rPr>
        <w:t xml:space="preserve"> persons making the ten</w:t>
      </w:r>
      <w:r w:rsidR="00446BE5">
        <w:rPr>
          <w:rFonts w:ascii="Bookman Old Style" w:hAnsi="Bookman Old Style"/>
          <w:sz w:val="24"/>
          <w:szCs w:val="24"/>
        </w:rPr>
        <w:t>d</w:t>
      </w:r>
      <w:r>
        <w:rPr>
          <w:rFonts w:ascii="Bookman Old Style" w:hAnsi="Bookman Old Style"/>
          <w:sz w:val="24"/>
          <w:szCs w:val="24"/>
        </w:rPr>
        <w:t xml:space="preserve">er and shall be signed by the </w:t>
      </w:r>
      <w:r w:rsidR="00305CF4">
        <w:rPr>
          <w:rFonts w:ascii="Bookman Old Style" w:hAnsi="Bookman Old Style"/>
          <w:sz w:val="24"/>
          <w:szCs w:val="24"/>
        </w:rPr>
        <w:t>bidder</w:t>
      </w:r>
      <w:r>
        <w:rPr>
          <w:rFonts w:ascii="Bookman Old Style" w:hAnsi="Bookman Old Style"/>
          <w:sz w:val="24"/>
          <w:szCs w:val="24"/>
        </w:rPr>
        <w:t xml:space="preserve"> </w:t>
      </w:r>
      <w:r w:rsidR="003347D9">
        <w:rPr>
          <w:rFonts w:ascii="Bookman Old Style" w:hAnsi="Bookman Old Style"/>
          <w:sz w:val="24"/>
          <w:szCs w:val="24"/>
        </w:rPr>
        <w:t>with his</w:t>
      </w:r>
      <w:r>
        <w:rPr>
          <w:rFonts w:ascii="Bookman Old Style" w:hAnsi="Bookman Old Style"/>
          <w:sz w:val="24"/>
          <w:szCs w:val="24"/>
        </w:rPr>
        <w:t xml:space="preserve"> </w:t>
      </w:r>
      <w:r w:rsidR="003347D9">
        <w:rPr>
          <w:rFonts w:ascii="Bookman Old Style" w:hAnsi="Bookman Old Style"/>
          <w:sz w:val="24"/>
          <w:szCs w:val="24"/>
        </w:rPr>
        <w:t>usual</w:t>
      </w:r>
      <w:r>
        <w:rPr>
          <w:rFonts w:ascii="Bookman Old Style" w:hAnsi="Bookman Old Style"/>
          <w:sz w:val="24"/>
          <w:szCs w:val="24"/>
        </w:rPr>
        <w:t xml:space="preserve"> signature. Partnership firms shall furnish the full names of all partners in the tender. It should be signed in the partnership’s name by all the partners or by duly authorized representatives followed by the name and designation of the person </w:t>
      </w:r>
      <w:r w:rsidR="003347D9">
        <w:rPr>
          <w:rFonts w:ascii="Bookman Old Style" w:hAnsi="Bookman Old Style"/>
          <w:sz w:val="24"/>
          <w:szCs w:val="24"/>
        </w:rPr>
        <w:t>signing. Tender</w:t>
      </w:r>
      <w:r>
        <w:rPr>
          <w:rFonts w:ascii="Bookman Old Style" w:hAnsi="Bookman Old Style"/>
          <w:sz w:val="24"/>
          <w:szCs w:val="24"/>
        </w:rPr>
        <w:t xml:space="preserve"> by a </w:t>
      </w:r>
      <w:r w:rsidR="003347D9">
        <w:rPr>
          <w:rFonts w:ascii="Bookman Old Style" w:hAnsi="Bookman Old Style"/>
          <w:sz w:val="24"/>
          <w:szCs w:val="24"/>
        </w:rPr>
        <w:t>Corpora</w:t>
      </w:r>
      <w:r w:rsidR="00305CF4">
        <w:rPr>
          <w:rFonts w:ascii="Bookman Old Style" w:hAnsi="Bookman Old Style"/>
          <w:sz w:val="24"/>
          <w:szCs w:val="24"/>
        </w:rPr>
        <w:t>tion shall be signed by an</w:t>
      </w:r>
      <w:r w:rsidR="003347D9">
        <w:rPr>
          <w:rFonts w:ascii="Bookman Old Style" w:hAnsi="Bookman Old Style"/>
          <w:sz w:val="24"/>
          <w:szCs w:val="24"/>
        </w:rPr>
        <w:t xml:space="preserve"> </w:t>
      </w:r>
      <w:proofErr w:type="spellStart"/>
      <w:r w:rsidR="003347D9">
        <w:rPr>
          <w:rFonts w:ascii="Bookman Old Style" w:hAnsi="Bookman Old Style"/>
          <w:sz w:val="24"/>
          <w:szCs w:val="24"/>
        </w:rPr>
        <w:t>authorised</w:t>
      </w:r>
      <w:proofErr w:type="spellEnd"/>
      <w:r w:rsidR="003347D9">
        <w:rPr>
          <w:rFonts w:ascii="Bookman Old Style" w:hAnsi="Bookman Old Style"/>
          <w:sz w:val="24"/>
          <w:szCs w:val="24"/>
        </w:rPr>
        <w:t xml:space="preserve"> representative and a Power of Attorney in that </w:t>
      </w:r>
      <w:r w:rsidR="00305CF4">
        <w:rPr>
          <w:rFonts w:ascii="Bookman Old Style" w:hAnsi="Bookman Old Style"/>
          <w:sz w:val="24"/>
          <w:szCs w:val="24"/>
        </w:rPr>
        <w:t>behalf shall</w:t>
      </w:r>
      <w:r w:rsidR="003347D9">
        <w:rPr>
          <w:rFonts w:ascii="Bookman Old Style" w:hAnsi="Bookman Old Style"/>
          <w:sz w:val="24"/>
          <w:szCs w:val="24"/>
        </w:rPr>
        <w:t xml:space="preserve"> </w:t>
      </w:r>
      <w:r w:rsidR="00305CF4">
        <w:rPr>
          <w:rFonts w:ascii="Bookman Old Style" w:hAnsi="Bookman Old Style"/>
          <w:sz w:val="24"/>
          <w:szCs w:val="24"/>
        </w:rPr>
        <w:t>also be enclosed</w:t>
      </w:r>
      <w:r w:rsidR="003347D9">
        <w:rPr>
          <w:rFonts w:ascii="Bookman Old Style" w:hAnsi="Bookman Old Style"/>
          <w:sz w:val="24"/>
          <w:szCs w:val="24"/>
        </w:rPr>
        <w:t xml:space="preserve">. </w:t>
      </w:r>
    </w:p>
    <w:p w:rsidR="003347D9" w:rsidRDefault="003347D9" w:rsidP="00806A89">
      <w:pPr>
        <w:pStyle w:val="ListParagraph"/>
        <w:numPr>
          <w:ilvl w:val="1"/>
          <w:numId w:val="6"/>
        </w:numPr>
        <w:spacing w:after="0"/>
        <w:ind w:left="1440" w:hanging="720"/>
        <w:jc w:val="both"/>
        <w:rPr>
          <w:rFonts w:ascii="Bookman Old Style" w:hAnsi="Bookman Old Style"/>
          <w:sz w:val="24"/>
          <w:szCs w:val="24"/>
        </w:rPr>
      </w:pPr>
      <w:r>
        <w:rPr>
          <w:rFonts w:ascii="Bookman Old Style" w:hAnsi="Bookman Old Style"/>
          <w:sz w:val="24"/>
          <w:szCs w:val="24"/>
        </w:rPr>
        <w:t>Any tender, which is not accompanied by Earnest Money Deposit, shall be summarily rejected.</w:t>
      </w:r>
    </w:p>
    <w:p w:rsidR="003347D9" w:rsidRDefault="003347D9" w:rsidP="00806A89">
      <w:pPr>
        <w:pStyle w:val="ListParagraph"/>
        <w:numPr>
          <w:ilvl w:val="1"/>
          <w:numId w:val="6"/>
        </w:numPr>
        <w:spacing w:after="0"/>
        <w:ind w:left="1440" w:hanging="720"/>
        <w:jc w:val="both"/>
        <w:rPr>
          <w:rFonts w:ascii="Bookman Old Style" w:hAnsi="Bookman Old Style"/>
          <w:sz w:val="24"/>
          <w:szCs w:val="24"/>
        </w:rPr>
      </w:pPr>
      <w:r>
        <w:rPr>
          <w:rFonts w:ascii="Bookman Old Style" w:hAnsi="Bookman Old Style"/>
          <w:sz w:val="24"/>
          <w:szCs w:val="24"/>
        </w:rPr>
        <w:t xml:space="preserve">VMHS shall have no responsibility for any delay or non receipt </w:t>
      </w:r>
      <w:r w:rsidR="006745A2">
        <w:rPr>
          <w:rFonts w:ascii="Bookman Old Style" w:hAnsi="Bookman Old Style"/>
          <w:sz w:val="24"/>
          <w:szCs w:val="24"/>
        </w:rPr>
        <w:t>of tender documents sent.</w:t>
      </w:r>
    </w:p>
    <w:p w:rsidR="003347D9" w:rsidRDefault="003347D9" w:rsidP="00806A89">
      <w:pPr>
        <w:pStyle w:val="ListParagraph"/>
        <w:numPr>
          <w:ilvl w:val="1"/>
          <w:numId w:val="6"/>
        </w:numPr>
        <w:spacing w:after="0"/>
        <w:ind w:left="1440" w:hanging="720"/>
        <w:jc w:val="both"/>
        <w:rPr>
          <w:rFonts w:ascii="Bookman Old Style" w:hAnsi="Bookman Old Style"/>
          <w:sz w:val="24"/>
          <w:szCs w:val="24"/>
        </w:rPr>
      </w:pPr>
      <w:r>
        <w:rPr>
          <w:rFonts w:ascii="Bookman Old Style" w:hAnsi="Bookman Old Style"/>
          <w:sz w:val="24"/>
          <w:szCs w:val="24"/>
        </w:rPr>
        <w:t>The tender documents are not transferable.</w:t>
      </w:r>
    </w:p>
    <w:p w:rsidR="003347D9" w:rsidRDefault="003347D9" w:rsidP="00806A89">
      <w:pPr>
        <w:pStyle w:val="ListParagraph"/>
        <w:numPr>
          <w:ilvl w:val="1"/>
          <w:numId w:val="6"/>
        </w:numPr>
        <w:spacing w:after="0"/>
        <w:ind w:left="1440" w:hanging="720"/>
        <w:jc w:val="both"/>
        <w:rPr>
          <w:rFonts w:ascii="Bookman Old Style" w:hAnsi="Bookman Old Style"/>
          <w:sz w:val="24"/>
          <w:szCs w:val="24"/>
        </w:rPr>
      </w:pPr>
      <w:r>
        <w:rPr>
          <w:rFonts w:ascii="Bookman Old Style" w:hAnsi="Bookman Old Style"/>
          <w:sz w:val="24"/>
          <w:szCs w:val="24"/>
        </w:rPr>
        <w:lastRenderedPageBreak/>
        <w:t>VMHS reserves to itself the authority to reject any or all the tenders received without assigning any reason whatsoever.</w:t>
      </w:r>
    </w:p>
    <w:p w:rsidR="003347D9" w:rsidRDefault="003347D9" w:rsidP="00806A89">
      <w:pPr>
        <w:pStyle w:val="ListParagraph"/>
        <w:numPr>
          <w:ilvl w:val="1"/>
          <w:numId w:val="6"/>
        </w:numPr>
        <w:spacing w:after="0"/>
        <w:ind w:left="1440" w:hanging="720"/>
        <w:jc w:val="both"/>
        <w:rPr>
          <w:rFonts w:ascii="Bookman Old Style" w:hAnsi="Bookman Old Style"/>
          <w:sz w:val="24"/>
          <w:szCs w:val="24"/>
        </w:rPr>
      </w:pPr>
      <w:r>
        <w:rPr>
          <w:rFonts w:ascii="Bookman Old Style" w:hAnsi="Bookman Old Style"/>
          <w:sz w:val="24"/>
          <w:szCs w:val="24"/>
        </w:rPr>
        <w:t xml:space="preserve">The </w:t>
      </w:r>
      <w:r w:rsidR="00305CF4">
        <w:rPr>
          <w:rFonts w:ascii="Bookman Old Style" w:hAnsi="Bookman Old Style"/>
          <w:sz w:val="24"/>
          <w:szCs w:val="24"/>
        </w:rPr>
        <w:t>bidder</w:t>
      </w:r>
      <w:r w:rsidR="006745A2">
        <w:rPr>
          <w:rFonts w:ascii="Bookman Old Style" w:hAnsi="Bookman Old Style"/>
          <w:sz w:val="24"/>
          <w:szCs w:val="24"/>
        </w:rPr>
        <w:t xml:space="preserve"> is expected to visit Mobility Hub</w:t>
      </w:r>
      <w:r>
        <w:rPr>
          <w:rFonts w:ascii="Bookman Old Style" w:hAnsi="Bookman Old Style"/>
          <w:sz w:val="24"/>
          <w:szCs w:val="24"/>
        </w:rPr>
        <w:t xml:space="preserve"> and see the facilities and ga</w:t>
      </w:r>
      <w:r w:rsidR="006745A2">
        <w:rPr>
          <w:rFonts w:ascii="Bookman Old Style" w:hAnsi="Bookman Old Style"/>
          <w:sz w:val="24"/>
          <w:szCs w:val="24"/>
        </w:rPr>
        <w:t xml:space="preserve">in full knowledge about </w:t>
      </w:r>
      <w:r>
        <w:rPr>
          <w:rFonts w:ascii="Bookman Old Style" w:hAnsi="Bookman Old Style"/>
          <w:sz w:val="24"/>
          <w:szCs w:val="24"/>
        </w:rPr>
        <w:t>facilities offered and requirements before bidding.</w:t>
      </w:r>
    </w:p>
    <w:p w:rsidR="003347D9" w:rsidRDefault="007C7580" w:rsidP="00806A89">
      <w:pPr>
        <w:pStyle w:val="ListParagraph"/>
        <w:numPr>
          <w:ilvl w:val="1"/>
          <w:numId w:val="6"/>
        </w:numPr>
        <w:spacing w:after="0"/>
        <w:ind w:left="1440" w:hanging="720"/>
        <w:jc w:val="both"/>
        <w:rPr>
          <w:rFonts w:ascii="Bookman Old Style" w:hAnsi="Bookman Old Style"/>
          <w:sz w:val="24"/>
          <w:szCs w:val="24"/>
        </w:rPr>
      </w:pPr>
      <w:r>
        <w:rPr>
          <w:rFonts w:ascii="Bookman Old Style" w:hAnsi="Bookman Old Style"/>
          <w:sz w:val="24"/>
          <w:szCs w:val="24"/>
        </w:rPr>
        <w:t xml:space="preserve">By submitting the tender, the </w:t>
      </w:r>
      <w:r w:rsidR="00305CF4">
        <w:rPr>
          <w:rFonts w:ascii="Bookman Old Style" w:hAnsi="Bookman Old Style"/>
          <w:sz w:val="24"/>
          <w:szCs w:val="24"/>
        </w:rPr>
        <w:t>Bidder</w:t>
      </w:r>
      <w:r>
        <w:rPr>
          <w:rFonts w:ascii="Bookman Old Style" w:hAnsi="Bookman Old Style"/>
          <w:sz w:val="24"/>
          <w:szCs w:val="24"/>
        </w:rPr>
        <w:t xml:space="preserve"> is deemed to have read and gained full knowledge of the facilities required to be done, the populat</w:t>
      </w:r>
      <w:r w:rsidR="006745A2">
        <w:rPr>
          <w:rFonts w:ascii="Bookman Old Style" w:hAnsi="Bookman Old Style"/>
          <w:sz w:val="24"/>
          <w:szCs w:val="24"/>
        </w:rPr>
        <w:t>ion that may avail the Food Court</w:t>
      </w:r>
      <w:r>
        <w:rPr>
          <w:rFonts w:ascii="Bookman Old Style" w:hAnsi="Bookman Old Style"/>
          <w:sz w:val="24"/>
          <w:szCs w:val="24"/>
        </w:rPr>
        <w:t xml:space="preserve"> facility, the requirement of quality, hygiene, timings of services required etc.</w:t>
      </w:r>
    </w:p>
    <w:p w:rsidR="007C7580" w:rsidRPr="000D52AB" w:rsidRDefault="007C7580" w:rsidP="00806A89">
      <w:pPr>
        <w:pStyle w:val="ListParagraph"/>
        <w:numPr>
          <w:ilvl w:val="1"/>
          <w:numId w:val="6"/>
        </w:numPr>
        <w:spacing w:after="0"/>
        <w:ind w:left="1440" w:hanging="720"/>
        <w:jc w:val="both"/>
        <w:rPr>
          <w:rFonts w:ascii="Bookman Old Style" w:hAnsi="Bookman Old Style"/>
          <w:sz w:val="24"/>
          <w:szCs w:val="24"/>
        </w:rPr>
      </w:pPr>
      <w:r w:rsidRPr="000D52AB">
        <w:rPr>
          <w:rFonts w:ascii="Bookman Old Style" w:hAnsi="Bookman Old Style"/>
          <w:sz w:val="24"/>
          <w:szCs w:val="24"/>
        </w:rPr>
        <w:t>VMHS will not be responsible for any damage or loss suffered by the bidder on account of lack of people enjoying the facility or any other reason whatsoever and VMHS will not compensate the bidder in any manner.</w:t>
      </w:r>
    </w:p>
    <w:p w:rsidR="007C7580" w:rsidRDefault="007C7580" w:rsidP="007C7580">
      <w:pPr>
        <w:spacing w:after="0"/>
        <w:rPr>
          <w:rFonts w:ascii="Bookman Old Style" w:hAnsi="Bookman Old Style"/>
          <w:sz w:val="14"/>
          <w:szCs w:val="14"/>
        </w:rPr>
      </w:pPr>
    </w:p>
    <w:p w:rsidR="007C7580" w:rsidRDefault="007C7580" w:rsidP="007C7580">
      <w:pPr>
        <w:pStyle w:val="ListParagraph"/>
        <w:numPr>
          <w:ilvl w:val="1"/>
          <w:numId w:val="6"/>
        </w:numPr>
        <w:spacing w:after="0"/>
        <w:ind w:left="1440" w:hanging="720"/>
        <w:jc w:val="both"/>
        <w:rPr>
          <w:rFonts w:ascii="Bookman Old Style" w:hAnsi="Bookman Old Style"/>
          <w:sz w:val="24"/>
          <w:szCs w:val="24"/>
        </w:rPr>
      </w:pPr>
      <w:r>
        <w:rPr>
          <w:rFonts w:ascii="Bookman Old Style" w:hAnsi="Bookman Old Style"/>
          <w:sz w:val="24"/>
          <w:szCs w:val="24"/>
        </w:rPr>
        <w:t>VMHS will not be responsible for assurance of business. The bidder shall be responsible for attracting the passengers to his premises / facilities.</w:t>
      </w:r>
    </w:p>
    <w:p w:rsidR="007C7580" w:rsidRDefault="007C7580" w:rsidP="007C7580">
      <w:pPr>
        <w:spacing w:after="0"/>
        <w:jc w:val="both"/>
        <w:rPr>
          <w:rFonts w:ascii="Bookman Old Style" w:hAnsi="Bookman Old Style"/>
          <w:sz w:val="24"/>
          <w:szCs w:val="24"/>
        </w:rPr>
      </w:pPr>
    </w:p>
    <w:p w:rsidR="007C7580" w:rsidRPr="005E0905" w:rsidRDefault="007C7580" w:rsidP="007C7580">
      <w:pPr>
        <w:pStyle w:val="ListParagraph"/>
        <w:numPr>
          <w:ilvl w:val="0"/>
          <w:numId w:val="6"/>
        </w:numPr>
        <w:spacing w:after="0"/>
        <w:ind w:left="810" w:hanging="810"/>
        <w:jc w:val="both"/>
        <w:rPr>
          <w:rFonts w:ascii="Bookman Old Style" w:hAnsi="Bookman Old Style"/>
          <w:b/>
          <w:sz w:val="24"/>
          <w:szCs w:val="24"/>
        </w:rPr>
      </w:pPr>
      <w:r w:rsidRPr="005E0905">
        <w:rPr>
          <w:rFonts w:ascii="Bookman Old Style" w:hAnsi="Bookman Old Style"/>
          <w:b/>
          <w:sz w:val="24"/>
          <w:szCs w:val="24"/>
        </w:rPr>
        <w:t>Earnest Money Deposit:</w:t>
      </w:r>
    </w:p>
    <w:p w:rsidR="007C7580" w:rsidRDefault="007C7580" w:rsidP="007C7580">
      <w:pPr>
        <w:pStyle w:val="ListParagraph"/>
        <w:spacing w:after="0"/>
        <w:ind w:left="810"/>
        <w:jc w:val="both"/>
        <w:rPr>
          <w:rFonts w:ascii="Bookman Old Style" w:hAnsi="Bookman Old Style"/>
          <w:sz w:val="24"/>
          <w:szCs w:val="24"/>
        </w:rPr>
      </w:pPr>
    </w:p>
    <w:p w:rsidR="007C7580" w:rsidRDefault="007C7580" w:rsidP="00DE6E8A">
      <w:pPr>
        <w:pStyle w:val="ListParagraph"/>
        <w:numPr>
          <w:ilvl w:val="1"/>
          <w:numId w:val="6"/>
        </w:numPr>
        <w:spacing w:after="0"/>
        <w:ind w:left="1440" w:hanging="720"/>
        <w:jc w:val="both"/>
        <w:rPr>
          <w:rFonts w:ascii="Bookman Old Style" w:hAnsi="Bookman Old Style"/>
          <w:sz w:val="24"/>
          <w:szCs w:val="24"/>
        </w:rPr>
      </w:pPr>
      <w:r>
        <w:rPr>
          <w:rFonts w:ascii="Bookman Old Style" w:hAnsi="Bookman Old Style"/>
          <w:sz w:val="24"/>
          <w:szCs w:val="24"/>
        </w:rPr>
        <w:t xml:space="preserve">Earnest Money accompanying the tender will be accepted only in the form of crossed Demand Draft drawn on a Scheduled /Nationalized Bank in </w:t>
      </w:r>
      <w:proofErr w:type="spellStart"/>
      <w:r>
        <w:rPr>
          <w:rFonts w:ascii="Bookman Old Style" w:hAnsi="Bookman Old Style"/>
          <w:sz w:val="24"/>
          <w:szCs w:val="24"/>
        </w:rPr>
        <w:t>favour</w:t>
      </w:r>
      <w:proofErr w:type="spellEnd"/>
      <w:r>
        <w:rPr>
          <w:rFonts w:ascii="Bookman Old Style" w:hAnsi="Bookman Old Style"/>
          <w:sz w:val="24"/>
          <w:szCs w:val="24"/>
        </w:rPr>
        <w:t xml:space="preserve"> of </w:t>
      </w:r>
      <w:r w:rsidR="00446BE5">
        <w:rPr>
          <w:rFonts w:ascii="Bookman Old Style" w:hAnsi="Bookman Old Style"/>
          <w:sz w:val="24"/>
          <w:szCs w:val="24"/>
        </w:rPr>
        <w:t>Managing Director</w:t>
      </w:r>
      <w:r>
        <w:rPr>
          <w:rFonts w:ascii="Bookman Old Style" w:hAnsi="Bookman Old Style"/>
          <w:sz w:val="24"/>
          <w:szCs w:val="24"/>
        </w:rPr>
        <w:t xml:space="preserve">, </w:t>
      </w:r>
      <w:proofErr w:type="spellStart"/>
      <w:r>
        <w:rPr>
          <w:rFonts w:ascii="Bookman Old Style" w:hAnsi="Bookman Old Style"/>
          <w:sz w:val="24"/>
          <w:szCs w:val="24"/>
        </w:rPr>
        <w:t>Vyttila</w:t>
      </w:r>
      <w:proofErr w:type="spellEnd"/>
      <w:r>
        <w:rPr>
          <w:rFonts w:ascii="Bookman Old Style" w:hAnsi="Bookman Old Style"/>
          <w:sz w:val="24"/>
          <w:szCs w:val="24"/>
        </w:rPr>
        <w:t xml:space="preserve"> Mobility Hub Society payable at </w:t>
      </w:r>
      <w:proofErr w:type="spellStart"/>
      <w:r>
        <w:rPr>
          <w:rFonts w:ascii="Bookman Old Style" w:hAnsi="Bookman Old Style"/>
          <w:sz w:val="24"/>
          <w:szCs w:val="24"/>
        </w:rPr>
        <w:t>Ernakulam</w:t>
      </w:r>
      <w:proofErr w:type="spellEnd"/>
      <w:r>
        <w:rPr>
          <w:rFonts w:ascii="Bookman Old Style" w:hAnsi="Bookman Old Style"/>
          <w:sz w:val="24"/>
          <w:szCs w:val="24"/>
        </w:rPr>
        <w:t>.</w:t>
      </w:r>
    </w:p>
    <w:p w:rsidR="007C7580" w:rsidRDefault="00821DA9" w:rsidP="00DE6E8A">
      <w:pPr>
        <w:pStyle w:val="ListParagraph"/>
        <w:numPr>
          <w:ilvl w:val="1"/>
          <w:numId w:val="6"/>
        </w:numPr>
        <w:spacing w:after="0"/>
        <w:ind w:left="1440" w:hanging="720"/>
        <w:jc w:val="both"/>
        <w:rPr>
          <w:rFonts w:ascii="Bookman Old Style" w:hAnsi="Bookman Old Style"/>
          <w:sz w:val="24"/>
          <w:szCs w:val="24"/>
        </w:rPr>
      </w:pPr>
      <w:r>
        <w:rPr>
          <w:rFonts w:ascii="Bookman Old Style" w:hAnsi="Bookman Old Style"/>
          <w:sz w:val="24"/>
          <w:szCs w:val="24"/>
        </w:rPr>
        <w:t xml:space="preserve">Cash or </w:t>
      </w:r>
      <w:proofErr w:type="spellStart"/>
      <w:r>
        <w:rPr>
          <w:rFonts w:ascii="Bookman Old Style" w:hAnsi="Bookman Old Style"/>
          <w:sz w:val="24"/>
          <w:szCs w:val="24"/>
        </w:rPr>
        <w:t>encashable</w:t>
      </w:r>
      <w:proofErr w:type="spellEnd"/>
      <w:r>
        <w:rPr>
          <w:rFonts w:ascii="Bookman Old Style" w:hAnsi="Bookman Old Style"/>
          <w:sz w:val="24"/>
          <w:szCs w:val="24"/>
        </w:rPr>
        <w:t xml:space="preserve"> </w:t>
      </w:r>
      <w:proofErr w:type="spellStart"/>
      <w:r>
        <w:rPr>
          <w:rFonts w:ascii="Bookman Old Style" w:hAnsi="Bookman Old Style"/>
          <w:sz w:val="24"/>
          <w:szCs w:val="24"/>
        </w:rPr>
        <w:t>Cheque</w:t>
      </w:r>
      <w:proofErr w:type="spellEnd"/>
      <w:r>
        <w:rPr>
          <w:rFonts w:ascii="Bookman Old Style" w:hAnsi="Bookman Old Style"/>
          <w:sz w:val="24"/>
          <w:szCs w:val="24"/>
        </w:rPr>
        <w:t xml:space="preserve"> or Insurance Guarantee or Fixed deposit receipt in lieu of the aforementioned form of Earnest Money will not be accepted.</w:t>
      </w:r>
    </w:p>
    <w:p w:rsidR="00821DA9" w:rsidRDefault="00821DA9" w:rsidP="00DE6E8A">
      <w:pPr>
        <w:pStyle w:val="ListParagraph"/>
        <w:numPr>
          <w:ilvl w:val="1"/>
          <w:numId w:val="6"/>
        </w:numPr>
        <w:spacing w:after="0"/>
        <w:ind w:left="1440" w:hanging="720"/>
        <w:jc w:val="both"/>
        <w:rPr>
          <w:rFonts w:ascii="Bookman Old Style" w:hAnsi="Bookman Old Style"/>
          <w:sz w:val="24"/>
          <w:szCs w:val="24"/>
        </w:rPr>
      </w:pPr>
      <w:r>
        <w:rPr>
          <w:rFonts w:ascii="Bookman Old Style" w:hAnsi="Bookman Old Style"/>
          <w:sz w:val="24"/>
          <w:szCs w:val="24"/>
        </w:rPr>
        <w:t>No interest will be paid for the period during which the Earnest Money lies in deposit with the Owner.</w:t>
      </w:r>
    </w:p>
    <w:p w:rsidR="00821DA9" w:rsidRDefault="00821DA9" w:rsidP="00DE6E8A">
      <w:pPr>
        <w:pStyle w:val="ListParagraph"/>
        <w:numPr>
          <w:ilvl w:val="1"/>
          <w:numId w:val="6"/>
        </w:numPr>
        <w:spacing w:after="0"/>
        <w:ind w:left="1440" w:hanging="720"/>
        <w:jc w:val="both"/>
        <w:rPr>
          <w:rFonts w:ascii="Bookman Old Style" w:hAnsi="Bookman Old Style"/>
          <w:sz w:val="24"/>
          <w:szCs w:val="24"/>
        </w:rPr>
      </w:pPr>
      <w:r>
        <w:rPr>
          <w:rFonts w:ascii="Bookman Old Style" w:hAnsi="Bookman Old Style"/>
          <w:sz w:val="24"/>
          <w:szCs w:val="24"/>
        </w:rPr>
        <w:t>Earnest Money will be adjusted against the Security Deposit to be re</w:t>
      </w:r>
      <w:r w:rsidR="00CB2D16">
        <w:rPr>
          <w:rFonts w:ascii="Bookman Old Style" w:hAnsi="Bookman Old Style"/>
          <w:sz w:val="24"/>
          <w:szCs w:val="24"/>
        </w:rPr>
        <w:t>mitted by the selected bidder</w:t>
      </w:r>
      <w:r>
        <w:rPr>
          <w:rFonts w:ascii="Bookman Old Style" w:hAnsi="Bookman Old Style"/>
          <w:sz w:val="24"/>
          <w:szCs w:val="24"/>
        </w:rPr>
        <w:t>.</w:t>
      </w:r>
    </w:p>
    <w:p w:rsidR="00821DA9" w:rsidRDefault="00821DA9" w:rsidP="00DE6E8A">
      <w:pPr>
        <w:pStyle w:val="ListParagraph"/>
        <w:numPr>
          <w:ilvl w:val="1"/>
          <w:numId w:val="6"/>
        </w:numPr>
        <w:spacing w:after="0"/>
        <w:ind w:left="1440" w:hanging="720"/>
        <w:jc w:val="both"/>
        <w:rPr>
          <w:rFonts w:ascii="Bookman Old Style" w:hAnsi="Bookman Old Style"/>
          <w:sz w:val="24"/>
          <w:szCs w:val="24"/>
        </w:rPr>
      </w:pPr>
      <w:r>
        <w:rPr>
          <w:rFonts w:ascii="Bookman Old Style" w:hAnsi="Bookman Old Style"/>
          <w:sz w:val="24"/>
          <w:szCs w:val="24"/>
        </w:rPr>
        <w:t>If the applicant fails to commence operation of the Food Court wi</w:t>
      </w:r>
      <w:r w:rsidR="006745A2">
        <w:rPr>
          <w:rFonts w:ascii="Bookman Old Style" w:hAnsi="Bookman Old Style"/>
          <w:sz w:val="24"/>
          <w:szCs w:val="24"/>
        </w:rPr>
        <w:t xml:space="preserve">thin </w:t>
      </w:r>
      <w:r w:rsidR="00446BE5">
        <w:rPr>
          <w:rFonts w:ascii="Bookman Old Style" w:hAnsi="Bookman Old Style"/>
          <w:sz w:val="24"/>
          <w:szCs w:val="24"/>
        </w:rPr>
        <w:t xml:space="preserve">4 </w:t>
      </w:r>
      <w:r>
        <w:rPr>
          <w:rFonts w:ascii="Bookman Old Style" w:hAnsi="Bookman Old Style"/>
          <w:sz w:val="24"/>
          <w:szCs w:val="24"/>
        </w:rPr>
        <w:t xml:space="preserve">weeks from the receipt of intimation for mobilization from </w:t>
      </w:r>
      <w:r w:rsidR="00446BE5">
        <w:rPr>
          <w:rFonts w:ascii="Bookman Old Style" w:hAnsi="Bookman Old Style"/>
          <w:sz w:val="24"/>
          <w:szCs w:val="24"/>
        </w:rPr>
        <w:t>Managing Director</w:t>
      </w:r>
      <w:r>
        <w:rPr>
          <w:rFonts w:ascii="Bookman Old Style" w:hAnsi="Bookman Old Style"/>
          <w:sz w:val="24"/>
          <w:szCs w:val="24"/>
        </w:rPr>
        <w:t>, VMHS the EMD will be forfeited and the facility will be entrusted to, others for running.</w:t>
      </w:r>
    </w:p>
    <w:p w:rsidR="00821DA9" w:rsidRDefault="00821DA9" w:rsidP="00DE6E8A">
      <w:pPr>
        <w:pStyle w:val="ListParagraph"/>
        <w:numPr>
          <w:ilvl w:val="1"/>
          <w:numId w:val="6"/>
        </w:numPr>
        <w:spacing w:after="0"/>
        <w:ind w:left="1440" w:hanging="720"/>
        <w:jc w:val="both"/>
        <w:rPr>
          <w:rFonts w:ascii="Bookman Old Style" w:hAnsi="Bookman Old Style"/>
          <w:sz w:val="24"/>
          <w:szCs w:val="24"/>
        </w:rPr>
      </w:pPr>
      <w:r>
        <w:rPr>
          <w:rFonts w:ascii="Bookman Old Style" w:hAnsi="Bookman Old Style"/>
          <w:sz w:val="24"/>
          <w:szCs w:val="24"/>
        </w:rPr>
        <w:t xml:space="preserve">EMD of the unsuccessful bidders will be returned after finalization of the contract with the successful bidder. The decision of </w:t>
      </w:r>
      <w:r w:rsidR="00446BE5">
        <w:rPr>
          <w:rFonts w:ascii="Bookman Old Style" w:hAnsi="Bookman Old Style"/>
          <w:sz w:val="24"/>
          <w:szCs w:val="24"/>
        </w:rPr>
        <w:t>Managing Director</w:t>
      </w:r>
      <w:r>
        <w:rPr>
          <w:rFonts w:ascii="Bookman Old Style" w:hAnsi="Bookman Old Style"/>
          <w:sz w:val="24"/>
          <w:szCs w:val="24"/>
        </w:rPr>
        <w:t>, VMHs will be informed only to the successful applicant and the EMD of others will be returned after finalization of the contract.</w:t>
      </w:r>
    </w:p>
    <w:p w:rsidR="000D52AB" w:rsidRDefault="000D52AB" w:rsidP="000D52AB">
      <w:pPr>
        <w:spacing w:after="0"/>
        <w:jc w:val="both"/>
        <w:rPr>
          <w:rFonts w:ascii="Bookman Old Style" w:hAnsi="Bookman Old Style"/>
          <w:sz w:val="24"/>
          <w:szCs w:val="24"/>
        </w:rPr>
      </w:pPr>
    </w:p>
    <w:p w:rsidR="000D52AB" w:rsidRPr="000D52AB" w:rsidRDefault="000D52AB" w:rsidP="000D52AB">
      <w:pPr>
        <w:spacing w:after="0"/>
        <w:jc w:val="both"/>
        <w:rPr>
          <w:rFonts w:ascii="Bookman Old Style" w:hAnsi="Bookman Old Style"/>
          <w:sz w:val="24"/>
          <w:szCs w:val="24"/>
        </w:rPr>
      </w:pPr>
    </w:p>
    <w:p w:rsidR="00511157" w:rsidRDefault="00511157" w:rsidP="00DE6E8A">
      <w:pPr>
        <w:pStyle w:val="ListParagraph"/>
        <w:spacing w:after="0"/>
        <w:ind w:left="2160"/>
        <w:jc w:val="both"/>
        <w:rPr>
          <w:rFonts w:ascii="Bookman Old Style" w:hAnsi="Bookman Old Style"/>
          <w:sz w:val="24"/>
          <w:szCs w:val="24"/>
        </w:rPr>
      </w:pPr>
    </w:p>
    <w:p w:rsidR="00821DA9" w:rsidRPr="008204B6" w:rsidRDefault="00821DA9" w:rsidP="00821DA9">
      <w:pPr>
        <w:pStyle w:val="ListParagraph"/>
        <w:numPr>
          <w:ilvl w:val="0"/>
          <w:numId w:val="6"/>
        </w:numPr>
        <w:spacing w:after="0"/>
        <w:ind w:left="720" w:hanging="720"/>
        <w:jc w:val="both"/>
        <w:rPr>
          <w:rFonts w:ascii="Bookman Old Style" w:hAnsi="Bookman Old Style"/>
          <w:b/>
          <w:sz w:val="24"/>
          <w:szCs w:val="24"/>
        </w:rPr>
      </w:pPr>
      <w:r w:rsidRPr="008204B6">
        <w:rPr>
          <w:rFonts w:ascii="Bookman Old Style" w:hAnsi="Bookman Old Style"/>
          <w:b/>
          <w:sz w:val="24"/>
          <w:szCs w:val="24"/>
        </w:rPr>
        <w:lastRenderedPageBreak/>
        <w:t>Security Deposit :</w:t>
      </w:r>
    </w:p>
    <w:p w:rsidR="00821DA9" w:rsidRDefault="00821DA9" w:rsidP="00821DA9">
      <w:pPr>
        <w:pStyle w:val="ListParagraph"/>
        <w:spacing w:after="0"/>
        <w:jc w:val="both"/>
        <w:rPr>
          <w:rFonts w:ascii="Bookman Old Style" w:hAnsi="Bookman Old Style"/>
          <w:sz w:val="24"/>
          <w:szCs w:val="24"/>
        </w:rPr>
      </w:pPr>
    </w:p>
    <w:p w:rsidR="00EA0A4E" w:rsidRPr="006745A2" w:rsidRDefault="00821DA9" w:rsidP="006745A2">
      <w:pPr>
        <w:pStyle w:val="ListParagraph"/>
        <w:spacing w:after="0"/>
        <w:jc w:val="both"/>
        <w:rPr>
          <w:rFonts w:ascii="Bookman Old Style" w:hAnsi="Bookman Old Style"/>
          <w:sz w:val="24"/>
          <w:szCs w:val="24"/>
        </w:rPr>
      </w:pPr>
      <w:r>
        <w:rPr>
          <w:rFonts w:ascii="Bookman Old Style" w:hAnsi="Bookman Old Style"/>
          <w:sz w:val="24"/>
          <w:szCs w:val="24"/>
        </w:rPr>
        <w:t>The selected tende</w:t>
      </w:r>
      <w:r w:rsidR="000D52AB">
        <w:rPr>
          <w:rFonts w:ascii="Bookman Old Style" w:hAnsi="Bookman Old Style"/>
          <w:sz w:val="24"/>
          <w:szCs w:val="24"/>
        </w:rPr>
        <w:t xml:space="preserve">r shall deposit six month’s </w:t>
      </w:r>
      <w:proofErr w:type="spellStart"/>
      <w:r w:rsidR="000D52AB">
        <w:rPr>
          <w:rFonts w:ascii="Bookman Old Style" w:hAnsi="Bookman Old Style"/>
          <w:sz w:val="24"/>
          <w:szCs w:val="24"/>
        </w:rPr>
        <w:t>Licence</w:t>
      </w:r>
      <w:proofErr w:type="spellEnd"/>
      <w:r w:rsidR="000D52AB">
        <w:rPr>
          <w:rFonts w:ascii="Bookman Old Style" w:hAnsi="Bookman Old Style"/>
          <w:sz w:val="24"/>
          <w:szCs w:val="24"/>
        </w:rPr>
        <w:t xml:space="preserve"> Fee</w:t>
      </w:r>
      <w:r>
        <w:rPr>
          <w:rFonts w:ascii="Bookman Old Style" w:hAnsi="Bookman Old Style"/>
          <w:sz w:val="24"/>
          <w:szCs w:val="24"/>
        </w:rPr>
        <w:t xml:space="preserve"> and its premium inclusive of Earnest Money Deposit towards Security deposit as Demand Draft drawn in </w:t>
      </w:r>
      <w:proofErr w:type="spellStart"/>
      <w:r>
        <w:rPr>
          <w:rFonts w:ascii="Bookman Old Style" w:hAnsi="Bookman Old Style"/>
          <w:sz w:val="24"/>
          <w:szCs w:val="24"/>
        </w:rPr>
        <w:t>favour</w:t>
      </w:r>
      <w:proofErr w:type="spellEnd"/>
      <w:r>
        <w:rPr>
          <w:rFonts w:ascii="Bookman Old Style" w:hAnsi="Bookman Old Style"/>
          <w:sz w:val="24"/>
          <w:szCs w:val="24"/>
        </w:rPr>
        <w:t xml:space="preserve"> of </w:t>
      </w:r>
      <w:r w:rsidR="00446BE5">
        <w:rPr>
          <w:rFonts w:ascii="Bookman Old Style" w:hAnsi="Bookman Old Style"/>
          <w:sz w:val="24"/>
          <w:szCs w:val="24"/>
        </w:rPr>
        <w:t>Managing Director</w:t>
      </w:r>
      <w:r w:rsidR="002F09F5">
        <w:rPr>
          <w:rFonts w:ascii="Bookman Old Style" w:hAnsi="Bookman Old Style"/>
          <w:sz w:val="24"/>
          <w:szCs w:val="24"/>
        </w:rPr>
        <w:t>,</w:t>
      </w:r>
      <w:r>
        <w:rPr>
          <w:rFonts w:ascii="Bookman Old Style" w:hAnsi="Bookman Old Style"/>
          <w:sz w:val="24"/>
          <w:szCs w:val="24"/>
        </w:rPr>
        <w:t xml:space="preserve"> </w:t>
      </w:r>
      <w:proofErr w:type="spellStart"/>
      <w:r>
        <w:rPr>
          <w:rFonts w:ascii="Bookman Old Style" w:hAnsi="Bookman Old Style"/>
          <w:sz w:val="24"/>
          <w:szCs w:val="24"/>
        </w:rPr>
        <w:t>Vyttila</w:t>
      </w:r>
      <w:proofErr w:type="spellEnd"/>
      <w:r>
        <w:rPr>
          <w:rFonts w:ascii="Bookman Old Style" w:hAnsi="Bookman Old Style"/>
          <w:sz w:val="24"/>
          <w:szCs w:val="24"/>
        </w:rPr>
        <w:t xml:space="preserve"> Mobility Hub </w:t>
      </w:r>
      <w:r w:rsidR="002F09F5">
        <w:rPr>
          <w:rFonts w:ascii="Bookman Old Style" w:hAnsi="Bookman Old Style"/>
          <w:sz w:val="24"/>
          <w:szCs w:val="24"/>
        </w:rPr>
        <w:t>Society payable</w:t>
      </w:r>
      <w:r>
        <w:rPr>
          <w:rFonts w:ascii="Bookman Old Style" w:hAnsi="Bookman Old Style"/>
          <w:sz w:val="24"/>
          <w:szCs w:val="24"/>
        </w:rPr>
        <w:t xml:space="preserve"> at </w:t>
      </w:r>
      <w:proofErr w:type="spellStart"/>
      <w:r>
        <w:rPr>
          <w:rFonts w:ascii="Bookman Old Style" w:hAnsi="Bookman Old Style"/>
          <w:sz w:val="24"/>
          <w:szCs w:val="24"/>
        </w:rPr>
        <w:t>Ernakulam</w:t>
      </w:r>
      <w:proofErr w:type="spellEnd"/>
      <w:r>
        <w:rPr>
          <w:rFonts w:ascii="Bookman Old Style" w:hAnsi="Bookman Old Style"/>
          <w:sz w:val="24"/>
          <w:szCs w:val="24"/>
        </w:rPr>
        <w:t xml:space="preserve"> from any Scheduled/Nationalized Bank for the faithful performance of the </w:t>
      </w:r>
      <w:r w:rsidR="00854D8A">
        <w:rPr>
          <w:rFonts w:ascii="Bookman Old Style" w:hAnsi="Bookman Old Style"/>
          <w:sz w:val="24"/>
          <w:szCs w:val="24"/>
        </w:rPr>
        <w:t>Bidder for running the Food Court and Kiosk</w:t>
      </w:r>
      <w:r>
        <w:rPr>
          <w:rFonts w:ascii="Bookman Old Style" w:hAnsi="Bookman Old Style"/>
          <w:sz w:val="24"/>
          <w:szCs w:val="24"/>
        </w:rPr>
        <w:t>.</w:t>
      </w:r>
      <w:r w:rsidR="00CB2D16">
        <w:rPr>
          <w:rFonts w:ascii="Bookman Old Style" w:hAnsi="Bookman Old Style"/>
          <w:sz w:val="24"/>
          <w:szCs w:val="24"/>
        </w:rPr>
        <w:t xml:space="preserve"> No interest shall be paid on the Security Deposit remitted</w:t>
      </w:r>
      <w:r w:rsidR="00FB0615">
        <w:rPr>
          <w:rFonts w:ascii="Bookman Old Style" w:hAnsi="Bookman Old Style"/>
          <w:sz w:val="24"/>
          <w:szCs w:val="24"/>
        </w:rPr>
        <w:t xml:space="preserve"> for the period during which the Security Deposit is retained by VMHS</w:t>
      </w:r>
      <w:r w:rsidR="00CB2D16">
        <w:rPr>
          <w:rFonts w:ascii="Bookman Old Style" w:hAnsi="Bookman Old Style"/>
          <w:sz w:val="24"/>
          <w:szCs w:val="24"/>
        </w:rPr>
        <w:t>.</w:t>
      </w:r>
      <w:r>
        <w:rPr>
          <w:rFonts w:ascii="Bookman Old Style" w:hAnsi="Bookman Old Style"/>
          <w:sz w:val="24"/>
          <w:szCs w:val="24"/>
        </w:rPr>
        <w:t xml:space="preserve"> </w:t>
      </w:r>
      <w:r w:rsidR="000D52AB">
        <w:rPr>
          <w:rFonts w:ascii="Bookman Old Style" w:hAnsi="Bookman Old Style"/>
          <w:sz w:val="24"/>
          <w:szCs w:val="24"/>
        </w:rPr>
        <w:t xml:space="preserve">In addition to the above the selected agency shall </w:t>
      </w:r>
      <w:r w:rsidR="00854D8A">
        <w:rPr>
          <w:rFonts w:ascii="Bookman Old Style" w:hAnsi="Bookman Old Style"/>
          <w:sz w:val="24"/>
          <w:szCs w:val="24"/>
        </w:rPr>
        <w:t xml:space="preserve">also </w:t>
      </w:r>
      <w:r w:rsidR="000D52AB">
        <w:rPr>
          <w:rFonts w:ascii="Bookman Old Style" w:hAnsi="Bookman Old Style"/>
          <w:sz w:val="24"/>
          <w:szCs w:val="24"/>
        </w:rPr>
        <w:t xml:space="preserve">produce Solvency Certificate of Rs.50,00,000/-(Fifty </w:t>
      </w:r>
      <w:proofErr w:type="spellStart"/>
      <w:r w:rsidR="000D52AB">
        <w:rPr>
          <w:rFonts w:ascii="Bookman Old Style" w:hAnsi="Bookman Old Style"/>
          <w:sz w:val="24"/>
          <w:szCs w:val="24"/>
        </w:rPr>
        <w:t>Lakhs</w:t>
      </w:r>
      <w:proofErr w:type="spellEnd"/>
      <w:r w:rsidR="000D52AB">
        <w:rPr>
          <w:rFonts w:ascii="Bookman Old Style" w:hAnsi="Bookman Old Style"/>
          <w:sz w:val="24"/>
          <w:szCs w:val="24"/>
        </w:rPr>
        <w:t xml:space="preserve">) issued by </w:t>
      </w:r>
      <w:r w:rsidR="00827A47">
        <w:rPr>
          <w:rFonts w:ascii="Bookman Old Style" w:hAnsi="Bookman Old Style"/>
          <w:sz w:val="24"/>
          <w:szCs w:val="24"/>
        </w:rPr>
        <w:t xml:space="preserve">competent </w:t>
      </w:r>
      <w:r w:rsidR="000D52AB">
        <w:rPr>
          <w:rFonts w:ascii="Bookman Old Style" w:hAnsi="Bookman Old Style"/>
          <w:sz w:val="24"/>
          <w:szCs w:val="24"/>
        </w:rPr>
        <w:t xml:space="preserve">Revenue Authorities or furnish proof for having Over Draft facilities of Fifty </w:t>
      </w:r>
      <w:proofErr w:type="spellStart"/>
      <w:r w:rsidR="000D52AB">
        <w:rPr>
          <w:rFonts w:ascii="Bookman Old Style" w:hAnsi="Bookman Old Style"/>
          <w:sz w:val="24"/>
          <w:szCs w:val="24"/>
        </w:rPr>
        <w:t>lakhs</w:t>
      </w:r>
      <w:proofErr w:type="spellEnd"/>
      <w:r w:rsidR="000D52AB">
        <w:rPr>
          <w:rFonts w:ascii="Bookman Old Style" w:hAnsi="Bookman Old Style"/>
          <w:sz w:val="24"/>
          <w:szCs w:val="24"/>
        </w:rPr>
        <w:t xml:space="preserve"> or more from a </w:t>
      </w:r>
      <w:proofErr w:type="spellStart"/>
      <w:r w:rsidR="000D52AB">
        <w:rPr>
          <w:rFonts w:ascii="Bookman Old Style" w:hAnsi="Bookman Old Style"/>
          <w:sz w:val="24"/>
          <w:szCs w:val="24"/>
        </w:rPr>
        <w:t>Sheduled</w:t>
      </w:r>
      <w:proofErr w:type="spellEnd"/>
      <w:r w:rsidR="000D52AB">
        <w:rPr>
          <w:rFonts w:ascii="Bookman Old Style" w:hAnsi="Bookman Old Style"/>
          <w:sz w:val="24"/>
          <w:szCs w:val="24"/>
        </w:rPr>
        <w:t xml:space="preserve"> Bank. Both t</w:t>
      </w:r>
      <w:r w:rsidR="002F09F5">
        <w:rPr>
          <w:rFonts w:ascii="Bookman Old Style" w:hAnsi="Bookman Old Style"/>
          <w:sz w:val="24"/>
          <w:szCs w:val="24"/>
        </w:rPr>
        <w:t xml:space="preserve">he Security deposit </w:t>
      </w:r>
      <w:r w:rsidR="000D52AB">
        <w:rPr>
          <w:rFonts w:ascii="Bookman Old Style" w:hAnsi="Bookman Old Style"/>
          <w:sz w:val="24"/>
          <w:szCs w:val="24"/>
        </w:rPr>
        <w:t>and So</w:t>
      </w:r>
      <w:r w:rsidR="00827A47">
        <w:rPr>
          <w:rFonts w:ascii="Bookman Old Style" w:hAnsi="Bookman Old Style"/>
          <w:sz w:val="24"/>
          <w:szCs w:val="24"/>
        </w:rPr>
        <w:t>l</w:t>
      </w:r>
      <w:r w:rsidR="000D52AB">
        <w:rPr>
          <w:rFonts w:ascii="Bookman Old Style" w:hAnsi="Bookman Old Style"/>
          <w:sz w:val="24"/>
          <w:szCs w:val="24"/>
        </w:rPr>
        <w:t>vency certificate/</w:t>
      </w:r>
      <w:r w:rsidR="00560811">
        <w:rPr>
          <w:rFonts w:ascii="Bookman Old Style" w:hAnsi="Bookman Old Style"/>
          <w:sz w:val="24"/>
          <w:szCs w:val="24"/>
        </w:rPr>
        <w:t xml:space="preserve">Proof of </w:t>
      </w:r>
      <w:r w:rsidR="000D52AB">
        <w:rPr>
          <w:rFonts w:ascii="Bookman Old Style" w:hAnsi="Bookman Old Style"/>
          <w:sz w:val="24"/>
          <w:szCs w:val="24"/>
        </w:rPr>
        <w:t xml:space="preserve">Over Draft facility </w:t>
      </w:r>
      <w:r w:rsidR="002F09F5">
        <w:rPr>
          <w:rFonts w:ascii="Bookman Old Style" w:hAnsi="Bookman Old Style"/>
          <w:sz w:val="24"/>
          <w:szCs w:val="24"/>
        </w:rPr>
        <w:t xml:space="preserve">shall be </w:t>
      </w:r>
      <w:proofErr w:type="gramStart"/>
      <w:r w:rsidR="002F09F5">
        <w:rPr>
          <w:rFonts w:ascii="Bookman Old Style" w:hAnsi="Bookman Old Style"/>
          <w:sz w:val="24"/>
          <w:szCs w:val="24"/>
        </w:rPr>
        <w:t>remitted</w:t>
      </w:r>
      <w:r w:rsidR="000D52AB">
        <w:rPr>
          <w:rFonts w:ascii="Bookman Old Style" w:hAnsi="Bookman Old Style"/>
          <w:sz w:val="24"/>
          <w:szCs w:val="24"/>
        </w:rPr>
        <w:t>/</w:t>
      </w:r>
      <w:r w:rsidR="00DA5953">
        <w:rPr>
          <w:rFonts w:ascii="Bookman Old Style" w:hAnsi="Bookman Old Style"/>
          <w:sz w:val="24"/>
          <w:szCs w:val="24"/>
        </w:rPr>
        <w:t>furnished</w:t>
      </w:r>
      <w:proofErr w:type="gramEnd"/>
      <w:r w:rsidR="00DA5953">
        <w:rPr>
          <w:rFonts w:ascii="Bookman Old Style" w:hAnsi="Bookman Old Style"/>
          <w:sz w:val="24"/>
          <w:szCs w:val="24"/>
        </w:rPr>
        <w:t xml:space="preserve"> within</w:t>
      </w:r>
      <w:r w:rsidR="002F09F5">
        <w:rPr>
          <w:rFonts w:ascii="Bookman Old Style" w:hAnsi="Bookman Old Style"/>
          <w:sz w:val="24"/>
          <w:szCs w:val="24"/>
        </w:rPr>
        <w:t xml:space="preserve"> a period of 15 days f</w:t>
      </w:r>
      <w:r w:rsidR="006745A2">
        <w:rPr>
          <w:rFonts w:ascii="Bookman Old Style" w:hAnsi="Bookman Old Style"/>
          <w:sz w:val="24"/>
          <w:szCs w:val="24"/>
        </w:rPr>
        <w:t xml:space="preserve">rom receipt of intimation from </w:t>
      </w:r>
      <w:r w:rsidR="00446BE5">
        <w:rPr>
          <w:rFonts w:ascii="Bookman Old Style" w:hAnsi="Bookman Old Style"/>
          <w:sz w:val="24"/>
          <w:szCs w:val="24"/>
        </w:rPr>
        <w:t>Managing Director</w:t>
      </w:r>
      <w:r w:rsidR="002F09F5">
        <w:rPr>
          <w:rFonts w:ascii="Bookman Old Style" w:hAnsi="Bookman Old Style"/>
          <w:sz w:val="24"/>
          <w:szCs w:val="24"/>
        </w:rPr>
        <w:t xml:space="preserve">, </w:t>
      </w:r>
      <w:proofErr w:type="spellStart"/>
      <w:r w:rsidR="002F09F5">
        <w:rPr>
          <w:rFonts w:ascii="Bookman Old Style" w:hAnsi="Bookman Old Style"/>
          <w:sz w:val="24"/>
          <w:szCs w:val="24"/>
        </w:rPr>
        <w:t>Vyttila</w:t>
      </w:r>
      <w:proofErr w:type="spellEnd"/>
      <w:r w:rsidR="002F09F5">
        <w:rPr>
          <w:rFonts w:ascii="Bookman Old Style" w:hAnsi="Bookman Old Style"/>
          <w:sz w:val="24"/>
          <w:szCs w:val="24"/>
        </w:rPr>
        <w:t xml:space="preserve"> Mobility Hub Society accepting the offer of the tender to run the food court, failing w</w:t>
      </w:r>
      <w:r w:rsidR="006745A2">
        <w:rPr>
          <w:rFonts w:ascii="Bookman Old Style" w:hAnsi="Bookman Old Style"/>
          <w:sz w:val="24"/>
          <w:szCs w:val="24"/>
        </w:rPr>
        <w:t>hich the EMD shall be forfeited</w:t>
      </w:r>
      <w:r w:rsidR="000D52AB">
        <w:rPr>
          <w:rFonts w:ascii="Bookman Old Style" w:hAnsi="Bookman Old Style"/>
          <w:sz w:val="24"/>
          <w:szCs w:val="24"/>
        </w:rPr>
        <w:t xml:space="preserve">. </w:t>
      </w:r>
    </w:p>
    <w:p w:rsidR="002F09F5" w:rsidRDefault="002F09F5" w:rsidP="00821DA9">
      <w:pPr>
        <w:pStyle w:val="ListParagraph"/>
        <w:spacing w:after="0"/>
        <w:jc w:val="both"/>
        <w:rPr>
          <w:rFonts w:ascii="Bookman Old Style" w:hAnsi="Bookman Old Style"/>
          <w:sz w:val="24"/>
          <w:szCs w:val="24"/>
        </w:rPr>
      </w:pPr>
    </w:p>
    <w:p w:rsidR="002F09F5" w:rsidRPr="008204B6" w:rsidRDefault="002F09F5" w:rsidP="002F09F5">
      <w:pPr>
        <w:pStyle w:val="ListParagraph"/>
        <w:numPr>
          <w:ilvl w:val="0"/>
          <w:numId w:val="6"/>
        </w:numPr>
        <w:tabs>
          <w:tab w:val="left" w:pos="720"/>
        </w:tabs>
        <w:spacing w:after="0"/>
        <w:jc w:val="both"/>
        <w:rPr>
          <w:rFonts w:ascii="Bookman Old Style" w:hAnsi="Bookman Old Style"/>
          <w:b/>
          <w:sz w:val="24"/>
          <w:szCs w:val="24"/>
        </w:rPr>
      </w:pPr>
      <w:r w:rsidRPr="008204B6">
        <w:rPr>
          <w:rFonts w:ascii="Bookman Old Style" w:hAnsi="Bookman Old Style"/>
          <w:b/>
          <w:sz w:val="24"/>
          <w:szCs w:val="24"/>
        </w:rPr>
        <w:t>Agreement:</w:t>
      </w:r>
    </w:p>
    <w:p w:rsidR="002F09F5" w:rsidRDefault="002F09F5" w:rsidP="002F09F5">
      <w:pPr>
        <w:tabs>
          <w:tab w:val="left" w:pos="720"/>
        </w:tabs>
        <w:spacing w:after="0"/>
        <w:jc w:val="both"/>
        <w:rPr>
          <w:rFonts w:ascii="Bookman Old Style" w:hAnsi="Bookman Old Style"/>
          <w:sz w:val="24"/>
          <w:szCs w:val="24"/>
        </w:rPr>
      </w:pPr>
      <w:r>
        <w:rPr>
          <w:rFonts w:ascii="Bookman Old Style" w:hAnsi="Bookman Old Style"/>
          <w:sz w:val="24"/>
          <w:szCs w:val="24"/>
        </w:rPr>
        <w:tab/>
      </w:r>
    </w:p>
    <w:p w:rsidR="002F09F5" w:rsidRDefault="002F09F5" w:rsidP="002F09F5">
      <w:pPr>
        <w:tabs>
          <w:tab w:val="left" w:pos="720"/>
        </w:tabs>
        <w:spacing w:after="0"/>
        <w:ind w:left="720"/>
        <w:jc w:val="both"/>
        <w:rPr>
          <w:rFonts w:ascii="Bookman Old Style" w:hAnsi="Bookman Old Style"/>
          <w:sz w:val="24"/>
          <w:szCs w:val="24"/>
        </w:rPr>
      </w:pPr>
      <w:r>
        <w:rPr>
          <w:rFonts w:ascii="Bookman Old Style" w:hAnsi="Bookman Old Style"/>
          <w:sz w:val="24"/>
          <w:szCs w:val="24"/>
        </w:rPr>
        <w:t xml:space="preserve">An agreement shall be signed within 30 days from the date of acceptance of the offer from </w:t>
      </w:r>
      <w:r w:rsidR="00446BE5">
        <w:rPr>
          <w:rFonts w:ascii="Bookman Old Style" w:hAnsi="Bookman Old Style"/>
          <w:sz w:val="24"/>
          <w:szCs w:val="24"/>
        </w:rPr>
        <w:t>Managing Director</w:t>
      </w:r>
      <w:r>
        <w:rPr>
          <w:rFonts w:ascii="Bookman Old Style" w:hAnsi="Bookman Old Style"/>
          <w:sz w:val="24"/>
          <w:szCs w:val="24"/>
        </w:rPr>
        <w:t xml:space="preserve">, </w:t>
      </w:r>
      <w:proofErr w:type="spellStart"/>
      <w:r>
        <w:rPr>
          <w:rFonts w:ascii="Bookman Old Style" w:hAnsi="Bookman Old Style"/>
          <w:sz w:val="24"/>
          <w:szCs w:val="24"/>
        </w:rPr>
        <w:t>Vyttila</w:t>
      </w:r>
      <w:proofErr w:type="spellEnd"/>
      <w:r>
        <w:rPr>
          <w:rFonts w:ascii="Bookman Old Style" w:hAnsi="Bookman Old Style"/>
          <w:sz w:val="24"/>
          <w:szCs w:val="24"/>
        </w:rPr>
        <w:t xml:space="preserve"> Mobility Hub Society as per the format furnished by the VMHS. The cost of the stamp paper </w:t>
      </w:r>
      <w:r w:rsidR="006745A2">
        <w:rPr>
          <w:rFonts w:ascii="Bookman Old Style" w:hAnsi="Bookman Old Style"/>
          <w:sz w:val="24"/>
          <w:szCs w:val="24"/>
        </w:rPr>
        <w:t xml:space="preserve">as per requirements in Kerala Stamp Act </w:t>
      </w:r>
      <w:r>
        <w:rPr>
          <w:rFonts w:ascii="Bookman Old Style" w:hAnsi="Bookman Old Style"/>
          <w:sz w:val="24"/>
          <w:szCs w:val="24"/>
        </w:rPr>
        <w:t>shall be borne by the bidder.</w:t>
      </w:r>
      <w:r w:rsidR="00F61D52">
        <w:rPr>
          <w:rFonts w:ascii="Bookman Old Style" w:hAnsi="Bookman Old Style"/>
          <w:sz w:val="24"/>
          <w:szCs w:val="24"/>
        </w:rPr>
        <w:t xml:space="preserve"> </w:t>
      </w:r>
      <w:r w:rsidR="002D4E6E">
        <w:rPr>
          <w:rFonts w:ascii="Bookman Old Style" w:hAnsi="Bookman Old Style"/>
          <w:sz w:val="24"/>
          <w:szCs w:val="24"/>
        </w:rPr>
        <w:t xml:space="preserve">(The stamp value required </w:t>
      </w:r>
      <w:r w:rsidR="000D52AB">
        <w:rPr>
          <w:rFonts w:ascii="Bookman Old Style" w:hAnsi="Bookman Old Style"/>
          <w:sz w:val="24"/>
          <w:szCs w:val="24"/>
        </w:rPr>
        <w:t>as per the prevailing law</w:t>
      </w:r>
      <w:r w:rsidR="00F61D52">
        <w:rPr>
          <w:rFonts w:ascii="Bookman Old Style" w:hAnsi="Bookman Old Style"/>
          <w:sz w:val="24"/>
          <w:szCs w:val="24"/>
        </w:rPr>
        <w:t xml:space="preserve"> is</w:t>
      </w:r>
      <w:r w:rsidR="002D4E6E">
        <w:rPr>
          <w:rFonts w:ascii="Bookman Old Style" w:hAnsi="Bookman Old Style"/>
          <w:sz w:val="24"/>
          <w:szCs w:val="24"/>
        </w:rPr>
        <w:t xml:space="preserve"> 5% of the annual </w:t>
      </w:r>
      <w:proofErr w:type="spellStart"/>
      <w:r w:rsidR="002D4E6E">
        <w:rPr>
          <w:rFonts w:ascii="Bookman Old Style" w:hAnsi="Bookman Old Style"/>
          <w:sz w:val="24"/>
          <w:szCs w:val="24"/>
        </w:rPr>
        <w:t>licence</w:t>
      </w:r>
      <w:proofErr w:type="spellEnd"/>
      <w:r w:rsidR="002D4E6E">
        <w:rPr>
          <w:rFonts w:ascii="Bookman Old Style" w:hAnsi="Bookman Old Style"/>
          <w:sz w:val="24"/>
          <w:szCs w:val="24"/>
        </w:rPr>
        <w:t xml:space="preserve"> Fee)</w:t>
      </w:r>
      <w:r w:rsidR="00F61D52">
        <w:rPr>
          <w:rFonts w:ascii="Bookman Old Style" w:hAnsi="Bookman Old Style"/>
          <w:sz w:val="24"/>
          <w:szCs w:val="24"/>
        </w:rPr>
        <w:t>.</w:t>
      </w:r>
    </w:p>
    <w:p w:rsidR="002F09F5" w:rsidRDefault="002F09F5" w:rsidP="002F09F5">
      <w:pPr>
        <w:tabs>
          <w:tab w:val="left" w:pos="720"/>
        </w:tabs>
        <w:spacing w:after="0"/>
        <w:jc w:val="both"/>
        <w:rPr>
          <w:rFonts w:ascii="Bookman Old Style" w:hAnsi="Bookman Old Style"/>
          <w:sz w:val="24"/>
          <w:szCs w:val="24"/>
        </w:rPr>
      </w:pPr>
    </w:p>
    <w:p w:rsidR="002F09F5" w:rsidRPr="008204B6" w:rsidRDefault="002F09F5" w:rsidP="002F09F5">
      <w:pPr>
        <w:pStyle w:val="ListParagraph"/>
        <w:numPr>
          <w:ilvl w:val="0"/>
          <w:numId w:val="6"/>
        </w:numPr>
        <w:tabs>
          <w:tab w:val="left" w:pos="720"/>
        </w:tabs>
        <w:spacing w:after="0"/>
        <w:jc w:val="both"/>
        <w:rPr>
          <w:rFonts w:ascii="Bookman Old Style" w:hAnsi="Bookman Old Style"/>
          <w:b/>
          <w:sz w:val="24"/>
          <w:szCs w:val="24"/>
        </w:rPr>
      </w:pPr>
      <w:r w:rsidRPr="008204B6">
        <w:rPr>
          <w:rFonts w:ascii="Bookman Old Style" w:hAnsi="Bookman Old Style"/>
          <w:b/>
          <w:sz w:val="24"/>
          <w:szCs w:val="24"/>
        </w:rPr>
        <w:t>Bid Evaluation:</w:t>
      </w:r>
    </w:p>
    <w:p w:rsidR="002F09F5" w:rsidRDefault="002F09F5" w:rsidP="002F09F5">
      <w:pPr>
        <w:tabs>
          <w:tab w:val="left" w:pos="720"/>
        </w:tabs>
        <w:spacing w:after="0"/>
        <w:jc w:val="both"/>
        <w:rPr>
          <w:rFonts w:ascii="Bookman Old Style" w:hAnsi="Bookman Old Style"/>
          <w:sz w:val="24"/>
          <w:szCs w:val="24"/>
        </w:rPr>
      </w:pPr>
    </w:p>
    <w:p w:rsidR="002F09F5" w:rsidRDefault="006745A2" w:rsidP="00EA0A4E">
      <w:pPr>
        <w:tabs>
          <w:tab w:val="left" w:pos="720"/>
        </w:tabs>
        <w:spacing w:after="0"/>
        <w:ind w:left="720"/>
        <w:jc w:val="both"/>
        <w:rPr>
          <w:rFonts w:ascii="Bookman Old Style" w:hAnsi="Bookman Old Style"/>
          <w:sz w:val="24"/>
          <w:szCs w:val="24"/>
        </w:rPr>
      </w:pPr>
      <w:r>
        <w:rPr>
          <w:rFonts w:ascii="Bookman Old Style" w:hAnsi="Bookman Old Style"/>
          <w:sz w:val="24"/>
          <w:szCs w:val="24"/>
        </w:rPr>
        <w:t xml:space="preserve">The Bidders past/present </w:t>
      </w:r>
      <w:r w:rsidR="002F09F5">
        <w:rPr>
          <w:rFonts w:ascii="Bookman Old Style" w:hAnsi="Bookman Old Style"/>
          <w:sz w:val="24"/>
          <w:szCs w:val="24"/>
        </w:rPr>
        <w:t>performance of running Cafeteria / Food Courts/ Restaurants with respect to quality , services , hygiene ,upkeep of the facility , payment of rent , electricity and other charges and adherence to statutory rules will be evaluated by VMHS on the basis of visits/reports/in</w:t>
      </w:r>
      <w:r>
        <w:rPr>
          <w:rFonts w:ascii="Bookman Old Style" w:hAnsi="Bookman Old Style"/>
          <w:sz w:val="24"/>
          <w:szCs w:val="24"/>
        </w:rPr>
        <w:t>formation gathered by VMHS</w:t>
      </w:r>
      <w:r w:rsidR="00482DFC">
        <w:rPr>
          <w:rFonts w:ascii="Bookman Old Style" w:hAnsi="Bookman Old Style"/>
          <w:sz w:val="24"/>
          <w:szCs w:val="24"/>
        </w:rPr>
        <w:t>, if felt required</w:t>
      </w:r>
      <w:r w:rsidR="002F09F5">
        <w:rPr>
          <w:rFonts w:ascii="Bookman Old Style" w:hAnsi="Bookman Old Style"/>
          <w:sz w:val="24"/>
          <w:szCs w:val="24"/>
        </w:rPr>
        <w:t>. If VMHS finds the past/present performance of the bidder w</w:t>
      </w:r>
      <w:r w:rsidR="00482DFC">
        <w:rPr>
          <w:rFonts w:ascii="Bookman Old Style" w:hAnsi="Bookman Old Style"/>
          <w:sz w:val="24"/>
          <w:szCs w:val="24"/>
        </w:rPr>
        <w:t xml:space="preserve">ith respect to </w:t>
      </w:r>
      <w:r w:rsidR="002F09F5">
        <w:rPr>
          <w:rFonts w:ascii="Bookman Old Style" w:hAnsi="Bookman Old Style"/>
          <w:sz w:val="24"/>
          <w:szCs w:val="24"/>
        </w:rPr>
        <w:t xml:space="preserve">any of the facility run or being run by the bidder is not satisfactory, on any of the accounts mentioned above, his bid is liable for rejection. The decision of the </w:t>
      </w:r>
      <w:r w:rsidR="00446BE5">
        <w:rPr>
          <w:rFonts w:ascii="Bookman Old Style" w:hAnsi="Bookman Old Style"/>
          <w:sz w:val="24"/>
          <w:szCs w:val="24"/>
        </w:rPr>
        <w:t>Managing Director</w:t>
      </w:r>
      <w:r w:rsidR="002F09F5">
        <w:rPr>
          <w:rFonts w:ascii="Bookman Old Style" w:hAnsi="Bookman Old Style"/>
          <w:sz w:val="24"/>
          <w:szCs w:val="24"/>
        </w:rPr>
        <w:t>, VMHS in this regard will be final and conclusive.</w:t>
      </w:r>
    </w:p>
    <w:p w:rsidR="00EA0A4E" w:rsidRDefault="00EA0A4E" w:rsidP="00EA0A4E">
      <w:pPr>
        <w:tabs>
          <w:tab w:val="left" w:pos="720"/>
        </w:tabs>
        <w:spacing w:after="0"/>
        <w:jc w:val="both"/>
        <w:rPr>
          <w:rFonts w:ascii="Bookman Old Style" w:hAnsi="Bookman Old Style"/>
          <w:sz w:val="24"/>
          <w:szCs w:val="24"/>
        </w:rPr>
      </w:pPr>
    </w:p>
    <w:p w:rsidR="00EA0A4E" w:rsidRPr="008204B6" w:rsidRDefault="00EA0A4E" w:rsidP="00EA0A4E">
      <w:pPr>
        <w:pStyle w:val="ListParagraph"/>
        <w:numPr>
          <w:ilvl w:val="0"/>
          <w:numId w:val="6"/>
        </w:numPr>
        <w:tabs>
          <w:tab w:val="left" w:pos="720"/>
        </w:tabs>
        <w:spacing w:after="0"/>
        <w:jc w:val="both"/>
        <w:rPr>
          <w:rFonts w:ascii="Bookman Old Style" w:hAnsi="Bookman Old Style"/>
          <w:b/>
          <w:sz w:val="24"/>
          <w:szCs w:val="24"/>
        </w:rPr>
      </w:pPr>
      <w:r w:rsidRPr="008204B6">
        <w:rPr>
          <w:rFonts w:ascii="Bookman Old Style" w:hAnsi="Bookman Old Style"/>
          <w:b/>
          <w:sz w:val="24"/>
          <w:szCs w:val="24"/>
        </w:rPr>
        <w:t>Selection Process:</w:t>
      </w:r>
    </w:p>
    <w:p w:rsidR="00EA0A4E" w:rsidRDefault="00EA0A4E" w:rsidP="00EA0A4E">
      <w:pPr>
        <w:pStyle w:val="ListParagraph"/>
        <w:tabs>
          <w:tab w:val="left" w:pos="720"/>
        </w:tabs>
        <w:spacing w:after="0"/>
        <w:ind w:left="1440"/>
        <w:jc w:val="both"/>
        <w:rPr>
          <w:rFonts w:ascii="Bookman Old Style" w:hAnsi="Bookman Old Style"/>
          <w:sz w:val="24"/>
          <w:szCs w:val="24"/>
        </w:rPr>
      </w:pPr>
    </w:p>
    <w:p w:rsidR="00EA0A4E" w:rsidRDefault="00EA0A4E" w:rsidP="00EA0A4E">
      <w:pPr>
        <w:pStyle w:val="ListParagraph"/>
        <w:numPr>
          <w:ilvl w:val="0"/>
          <w:numId w:val="7"/>
        </w:numPr>
        <w:tabs>
          <w:tab w:val="left" w:pos="720"/>
        </w:tabs>
        <w:spacing w:after="0"/>
        <w:jc w:val="both"/>
        <w:rPr>
          <w:rFonts w:ascii="Bookman Old Style" w:hAnsi="Bookman Old Style"/>
          <w:sz w:val="24"/>
          <w:szCs w:val="24"/>
        </w:rPr>
      </w:pPr>
      <w:r>
        <w:rPr>
          <w:rFonts w:ascii="Bookman Old Style" w:hAnsi="Bookman Old Style"/>
          <w:sz w:val="24"/>
          <w:szCs w:val="24"/>
        </w:rPr>
        <w:t>The bids will be considered if only necessary EMD is furnished as specified.</w:t>
      </w:r>
    </w:p>
    <w:p w:rsidR="00EA0A4E" w:rsidRDefault="00EA0A4E" w:rsidP="00EA0A4E">
      <w:pPr>
        <w:pStyle w:val="ListParagraph"/>
        <w:numPr>
          <w:ilvl w:val="0"/>
          <w:numId w:val="7"/>
        </w:numPr>
        <w:tabs>
          <w:tab w:val="left" w:pos="720"/>
        </w:tabs>
        <w:spacing w:after="0"/>
        <w:jc w:val="both"/>
        <w:rPr>
          <w:rFonts w:ascii="Bookman Old Style" w:hAnsi="Bookman Old Style"/>
          <w:sz w:val="24"/>
          <w:szCs w:val="24"/>
        </w:rPr>
      </w:pPr>
      <w:r>
        <w:rPr>
          <w:rFonts w:ascii="Bookman Old Style" w:hAnsi="Bookman Old Style"/>
          <w:sz w:val="24"/>
          <w:szCs w:val="24"/>
        </w:rPr>
        <w:lastRenderedPageBreak/>
        <w:t>Only those bidders who satisfy the prequalification criteria will be considered for evaluation of their price bids.</w:t>
      </w:r>
    </w:p>
    <w:p w:rsidR="00EA0A4E" w:rsidRDefault="00EA0A4E" w:rsidP="00EA0A4E">
      <w:pPr>
        <w:pStyle w:val="ListParagraph"/>
        <w:numPr>
          <w:ilvl w:val="0"/>
          <w:numId w:val="7"/>
        </w:numPr>
        <w:tabs>
          <w:tab w:val="left" w:pos="720"/>
        </w:tabs>
        <w:spacing w:after="0"/>
        <w:jc w:val="both"/>
        <w:rPr>
          <w:rFonts w:ascii="Bookman Old Style" w:hAnsi="Bookman Old Style"/>
          <w:sz w:val="24"/>
          <w:szCs w:val="24"/>
        </w:rPr>
      </w:pPr>
      <w:r>
        <w:rPr>
          <w:rFonts w:ascii="Bookman Old Style" w:hAnsi="Bookman Old Style"/>
          <w:sz w:val="24"/>
          <w:szCs w:val="24"/>
        </w:rPr>
        <w:t xml:space="preserve">The bidder who quotes the highest premium will be </w:t>
      </w:r>
      <w:r w:rsidR="002D4E6E">
        <w:rPr>
          <w:rFonts w:ascii="Bookman Old Style" w:hAnsi="Bookman Old Style"/>
          <w:sz w:val="24"/>
          <w:szCs w:val="24"/>
        </w:rPr>
        <w:t xml:space="preserve">selected and </w:t>
      </w:r>
      <w:r>
        <w:rPr>
          <w:rFonts w:ascii="Bookman Old Style" w:hAnsi="Bookman Old Style"/>
          <w:sz w:val="24"/>
          <w:szCs w:val="24"/>
        </w:rPr>
        <w:t>allowed to</w:t>
      </w:r>
      <w:r w:rsidR="00827A47">
        <w:rPr>
          <w:rFonts w:ascii="Bookman Old Style" w:hAnsi="Bookman Old Style"/>
          <w:sz w:val="24"/>
          <w:szCs w:val="24"/>
        </w:rPr>
        <w:t xml:space="preserve"> remit the Security Deposit and furnish Solvency certificate/</w:t>
      </w:r>
      <w:r w:rsidR="00FB0615">
        <w:rPr>
          <w:rFonts w:ascii="Bookman Old Style" w:hAnsi="Bookman Old Style"/>
          <w:sz w:val="24"/>
          <w:szCs w:val="24"/>
        </w:rPr>
        <w:t xml:space="preserve">proof of </w:t>
      </w:r>
      <w:r w:rsidR="00827A47">
        <w:rPr>
          <w:rFonts w:ascii="Bookman Old Style" w:hAnsi="Bookman Old Style"/>
          <w:sz w:val="24"/>
          <w:szCs w:val="24"/>
        </w:rPr>
        <w:t>Over Draft and enter</w:t>
      </w:r>
      <w:r>
        <w:rPr>
          <w:rFonts w:ascii="Bookman Old Style" w:hAnsi="Bookman Old Style"/>
          <w:sz w:val="24"/>
          <w:szCs w:val="24"/>
        </w:rPr>
        <w:t xml:space="preserve"> into agreement with </w:t>
      </w:r>
      <w:proofErr w:type="spellStart"/>
      <w:r>
        <w:rPr>
          <w:rFonts w:ascii="Bookman Old Style" w:hAnsi="Bookman Old Style"/>
          <w:sz w:val="24"/>
          <w:szCs w:val="24"/>
        </w:rPr>
        <w:t>Vyttila</w:t>
      </w:r>
      <w:proofErr w:type="spellEnd"/>
      <w:r>
        <w:rPr>
          <w:rFonts w:ascii="Bookman Old Style" w:hAnsi="Bookman Old Style"/>
          <w:sz w:val="24"/>
          <w:szCs w:val="24"/>
        </w:rPr>
        <w:t xml:space="preserve"> Mobility H</w:t>
      </w:r>
      <w:r w:rsidR="002D4E6E">
        <w:rPr>
          <w:rFonts w:ascii="Bookman Old Style" w:hAnsi="Bookman Old Style"/>
          <w:sz w:val="24"/>
          <w:szCs w:val="24"/>
        </w:rPr>
        <w:t>ub Society for the operation of the work</w:t>
      </w:r>
      <w:r>
        <w:rPr>
          <w:rFonts w:ascii="Bookman Old Style" w:hAnsi="Bookman Old Style"/>
          <w:sz w:val="24"/>
          <w:szCs w:val="24"/>
        </w:rPr>
        <w:t>.</w:t>
      </w:r>
    </w:p>
    <w:p w:rsidR="00786C66" w:rsidRDefault="00786C66" w:rsidP="00786C66">
      <w:pPr>
        <w:pStyle w:val="ListParagraph"/>
        <w:tabs>
          <w:tab w:val="left" w:pos="720"/>
        </w:tabs>
        <w:spacing w:after="0"/>
        <w:ind w:left="1440"/>
        <w:jc w:val="both"/>
        <w:rPr>
          <w:rFonts w:ascii="Bookman Old Style" w:hAnsi="Bookman Old Style"/>
          <w:sz w:val="24"/>
          <w:szCs w:val="24"/>
        </w:rPr>
      </w:pPr>
    </w:p>
    <w:p w:rsidR="00EA0A4E" w:rsidRPr="008204B6" w:rsidRDefault="00EA0A4E" w:rsidP="00EA0A4E">
      <w:pPr>
        <w:pStyle w:val="ListParagraph"/>
        <w:numPr>
          <w:ilvl w:val="0"/>
          <w:numId w:val="6"/>
        </w:numPr>
        <w:tabs>
          <w:tab w:val="left" w:pos="720"/>
        </w:tabs>
        <w:spacing w:after="0"/>
        <w:jc w:val="both"/>
        <w:rPr>
          <w:rFonts w:ascii="Bookman Old Style" w:hAnsi="Bookman Old Style"/>
          <w:b/>
          <w:sz w:val="24"/>
          <w:szCs w:val="24"/>
        </w:rPr>
      </w:pPr>
      <w:r w:rsidRPr="008204B6">
        <w:rPr>
          <w:rFonts w:ascii="Bookman Old Style" w:hAnsi="Bookman Old Style"/>
          <w:b/>
          <w:sz w:val="24"/>
          <w:szCs w:val="24"/>
        </w:rPr>
        <w:t>Period of Contract:</w:t>
      </w:r>
    </w:p>
    <w:p w:rsidR="00EA0A4E" w:rsidRDefault="00EA0A4E" w:rsidP="00EA0A4E">
      <w:pPr>
        <w:tabs>
          <w:tab w:val="left" w:pos="720"/>
        </w:tabs>
        <w:spacing w:after="0"/>
        <w:jc w:val="both"/>
        <w:rPr>
          <w:rFonts w:ascii="Bookman Old Style" w:hAnsi="Bookman Old Style"/>
          <w:sz w:val="24"/>
          <w:szCs w:val="24"/>
        </w:rPr>
      </w:pPr>
      <w:r>
        <w:rPr>
          <w:rFonts w:ascii="Bookman Old Style" w:hAnsi="Bookman Old Style"/>
          <w:sz w:val="24"/>
          <w:szCs w:val="24"/>
        </w:rPr>
        <w:tab/>
      </w:r>
    </w:p>
    <w:p w:rsidR="00EA0A4E" w:rsidRDefault="00EA0A4E" w:rsidP="00786C66">
      <w:pPr>
        <w:tabs>
          <w:tab w:val="left" w:pos="720"/>
        </w:tabs>
        <w:spacing w:after="0"/>
        <w:ind w:left="720"/>
        <w:jc w:val="both"/>
        <w:rPr>
          <w:rFonts w:ascii="Bookman Old Style" w:hAnsi="Bookman Old Style"/>
          <w:sz w:val="24"/>
          <w:szCs w:val="24"/>
        </w:rPr>
      </w:pPr>
      <w:r>
        <w:rPr>
          <w:rFonts w:ascii="Bookman Old Style" w:hAnsi="Bookman Old Style"/>
          <w:sz w:val="24"/>
          <w:szCs w:val="24"/>
        </w:rPr>
        <w:t xml:space="preserve">The Contract would be for duration of </w:t>
      </w:r>
      <w:r w:rsidR="002D4E6E">
        <w:rPr>
          <w:rFonts w:ascii="Bookman Old Style" w:hAnsi="Bookman Old Style"/>
          <w:sz w:val="24"/>
          <w:szCs w:val="24"/>
        </w:rPr>
        <w:t>three</w:t>
      </w:r>
      <w:r>
        <w:rPr>
          <w:rFonts w:ascii="Bookman Old Style" w:hAnsi="Bookman Old Style"/>
          <w:sz w:val="24"/>
          <w:szCs w:val="24"/>
        </w:rPr>
        <w:t xml:space="preserve"> years including the mobilization period. The mobilization period will be </w:t>
      </w:r>
      <w:r w:rsidR="00482DFC">
        <w:rPr>
          <w:rFonts w:ascii="Bookman Old Style" w:hAnsi="Bookman Old Style"/>
          <w:sz w:val="24"/>
          <w:szCs w:val="24"/>
        </w:rPr>
        <w:t>4</w:t>
      </w:r>
      <w:r>
        <w:rPr>
          <w:rFonts w:ascii="Bookman Old Style" w:hAnsi="Bookman Old Style"/>
          <w:sz w:val="24"/>
          <w:szCs w:val="24"/>
        </w:rPr>
        <w:t xml:space="preserve"> weeks from the date of “Letter of Acceptance” to the selected agency. The Bidder shall vacate the premises, after making good the premises to the satisfaction of VMHS, on expiry of the period of contract unless the contract is extende</w:t>
      </w:r>
      <w:r w:rsidR="002D4E6E">
        <w:rPr>
          <w:rFonts w:ascii="Bookman Old Style" w:hAnsi="Bookman Old Style"/>
          <w:sz w:val="24"/>
          <w:szCs w:val="24"/>
        </w:rPr>
        <w:t xml:space="preserve">d/renewed </w:t>
      </w:r>
      <w:r>
        <w:rPr>
          <w:rFonts w:ascii="Bookman Old Style" w:hAnsi="Bookman Old Style"/>
          <w:sz w:val="24"/>
          <w:szCs w:val="24"/>
        </w:rPr>
        <w:t xml:space="preserve">as decided by the </w:t>
      </w:r>
      <w:r w:rsidR="00446BE5">
        <w:rPr>
          <w:rFonts w:ascii="Bookman Old Style" w:hAnsi="Bookman Old Style"/>
          <w:sz w:val="24"/>
          <w:szCs w:val="24"/>
        </w:rPr>
        <w:t>Managing Director</w:t>
      </w:r>
      <w:r>
        <w:rPr>
          <w:rFonts w:ascii="Bookman Old Style" w:hAnsi="Bookman Old Style"/>
          <w:sz w:val="24"/>
          <w:szCs w:val="24"/>
        </w:rPr>
        <w:t xml:space="preserve">, </w:t>
      </w:r>
      <w:proofErr w:type="spellStart"/>
      <w:r>
        <w:rPr>
          <w:rFonts w:ascii="Bookman Old Style" w:hAnsi="Bookman Old Style"/>
          <w:sz w:val="24"/>
          <w:szCs w:val="24"/>
        </w:rPr>
        <w:t>Vyttila</w:t>
      </w:r>
      <w:proofErr w:type="spellEnd"/>
      <w:r>
        <w:rPr>
          <w:rFonts w:ascii="Bookman Old Style" w:hAnsi="Bookman Old Style"/>
          <w:sz w:val="24"/>
          <w:szCs w:val="24"/>
        </w:rPr>
        <w:t xml:space="preserve"> Mobility Hub Society.</w:t>
      </w:r>
    </w:p>
    <w:p w:rsidR="00786C66" w:rsidRDefault="00786C66" w:rsidP="00786C66">
      <w:pPr>
        <w:tabs>
          <w:tab w:val="left" w:pos="720"/>
        </w:tabs>
        <w:spacing w:after="0"/>
        <w:jc w:val="both"/>
        <w:rPr>
          <w:rFonts w:ascii="Bookman Old Style" w:hAnsi="Bookman Old Style"/>
          <w:sz w:val="24"/>
          <w:szCs w:val="24"/>
        </w:rPr>
      </w:pPr>
    </w:p>
    <w:p w:rsidR="002F09F5" w:rsidRPr="00A650E3" w:rsidRDefault="002D4E6E" w:rsidP="00786C66">
      <w:pPr>
        <w:pStyle w:val="ListParagraph"/>
        <w:numPr>
          <w:ilvl w:val="0"/>
          <w:numId w:val="6"/>
        </w:numPr>
        <w:tabs>
          <w:tab w:val="left" w:pos="720"/>
        </w:tabs>
        <w:spacing w:after="0"/>
        <w:jc w:val="both"/>
        <w:rPr>
          <w:rFonts w:ascii="Bookman Old Style" w:hAnsi="Bookman Old Style"/>
          <w:b/>
          <w:sz w:val="24"/>
          <w:szCs w:val="24"/>
        </w:rPr>
      </w:pPr>
      <w:proofErr w:type="spellStart"/>
      <w:r w:rsidRPr="00A650E3">
        <w:rPr>
          <w:rFonts w:ascii="Bookman Old Style" w:hAnsi="Bookman Old Style"/>
          <w:b/>
          <w:sz w:val="24"/>
          <w:szCs w:val="24"/>
        </w:rPr>
        <w:t>Licence</w:t>
      </w:r>
      <w:proofErr w:type="spellEnd"/>
      <w:r w:rsidRPr="00A650E3">
        <w:rPr>
          <w:rFonts w:ascii="Bookman Old Style" w:hAnsi="Bookman Old Style"/>
          <w:b/>
          <w:sz w:val="24"/>
          <w:szCs w:val="24"/>
        </w:rPr>
        <w:t xml:space="preserve"> Fee</w:t>
      </w:r>
      <w:r w:rsidR="00786C66" w:rsidRPr="00A650E3">
        <w:rPr>
          <w:rFonts w:ascii="Bookman Old Style" w:hAnsi="Bookman Old Style"/>
          <w:b/>
          <w:sz w:val="24"/>
          <w:szCs w:val="24"/>
        </w:rPr>
        <w:t>:</w:t>
      </w:r>
    </w:p>
    <w:p w:rsidR="00786C66" w:rsidRDefault="00786C66" w:rsidP="00786C66">
      <w:pPr>
        <w:tabs>
          <w:tab w:val="left" w:pos="720"/>
        </w:tabs>
        <w:spacing w:after="0"/>
        <w:jc w:val="both"/>
        <w:rPr>
          <w:rFonts w:ascii="Bookman Old Style" w:hAnsi="Bookman Old Style"/>
          <w:sz w:val="24"/>
          <w:szCs w:val="24"/>
        </w:rPr>
      </w:pPr>
      <w:r>
        <w:rPr>
          <w:rFonts w:ascii="Bookman Old Style" w:hAnsi="Bookman Old Style"/>
          <w:sz w:val="24"/>
          <w:szCs w:val="24"/>
        </w:rPr>
        <w:tab/>
      </w:r>
    </w:p>
    <w:p w:rsidR="00786C66" w:rsidRPr="00A74E8B" w:rsidRDefault="00786C66" w:rsidP="00786C66">
      <w:pPr>
        <w:tabs>
          <w:tab w:val="left" w:pos="720"/>
        </w:tabs>
        <w:spacing w:after="0"/>
        <w:ind w:left="720" w:hanging="720"/>
        <w:jc w:val="both"/>
        <w:rPr>
          <w:rFonts w:ascii="Bookman Old Style" w:hAnsi="Bookman Old Style"/>
          <w:iCs/>
          <w:sz w:val="24"/>
          <w:szCs w:val="24"/>
        </w:rPr>
      </w:pPr>
      <w:r>
        <w:rPr>
          <w:rFonts w:ascii="Bookman Old Style" w:hAnsi="Bookman Old Style"/>
          <w:sz w:val="24"/>
          <w:szCs w:val="24"/>
        </w:rPr>
        <w:tab/>
      </w:r>
      <w:r w:rsidR="002D4E6E">
        <w:rPr>
          <w:rFonts w:ascii="Bookman Old Style" w:hAnsi="Bookman Old Style"/>
          <w:sz w:val="24"/>
          <w:szCs w:val="24"/>
        </w:rPr>
        <w:t xml:space="preserve">The base </w:t>
      </w:r>
      <w:proofErr w:type="spellStart"/>
      <w:r w:rsidR="002D4E6E">
        <w:rPr>
          <w:rFonts w:ascii="Bookman Old Style" w:hAnsi="Bookman Old Style"/>
          <w:sz w:val="24"/>
          <w:szCs w:val="24"/>
        </w:rPr>
        <w:t>Licence</w:t>
      </w:r>
      <w:proofErr w:type="spellEnd"/>
      <w:r w:rsidR="002D4E6E">
        <w:rPr>
          <w:rFonts w:ascii="Bookman Old Style" w:hAnsi="Bookman Old Style"/>
          <w:sz w:val="24"/>
          <w:szCs w:val="24"/>
        </w:rPr>
        <w:t xml:space="preserve"> Fee  for t</w:t>
      </w:r>
      <w:r>
        <w:rPr>
          <w:rFonts w:ascii="Bookman Old Style" w:hAnsi="Bookman Old Style"/>
          <w:sz w:val="24"/>
          <w:szCs w:val="24"/>
        </w:rPr>
        <w:t xml:space="preserve">he area </w:t>
      </w:r>
      <w:r w:rsidR="002D4E6E">
        <w:rPr>
          <w:rFonts w:ascii="Bookman Old Style" w:hAnsi="Bookman Old Style"/>
          <w:sz w:val="24"/>
          <w:szCs w:val="24"/>
        </w:rPr>
        <w:t xml:space="preserve">of Food Court </w:t>
      </w:r>
      <w:r>
        <w:rPr>
          <w:rFonts w:ascii="Bookman Old Style" w:hAnsi="Bookman Old Style"/>
          <w:sz w:val="24"/>
          <w:szCs w:val="24"/>
        </w:rPr>
        <w:t xml:space="preserve">admeasuring approx. </w:t>
      </w:r>
      <w:r w:rsidR="00C40917">
        <w:rPr>
          <w:rFonts w:ascii="Bookman Old Style" w:hAnsi="Bookman Old Style"/>
          <w:sz w:val="24"/>
          <w:szCs w:val="24"/>
        </w:rPr>
        <w:t>6</w:t>
      </w:r>
      <w:r w:rsidR="00BE245A">
        <w:rPr>
          <w:rFonts w:ascii="Bookman Old Style" w:hAnsi="Bookman Old Style"/>
          <w:sz w:val="24"/>
          <w:szCs w:val="24"/>
        </w:rPr>
        <w:t>500</w:t>
      </w:r>
      <w:r>
        <w:rPr>
          <w:rFonts w:ascii="Bookman Old Style" w:hAnsi="Bookman Old Style"/>
          <w:sz w:val="24"/>
          <w:szCs w:val="24"/>
        </w:rPr>
        <w:t xml:space="preserve"> </w:t>
      </w:r>
      <w:proofErr w:type="spellStart"/>
      <w:r>
        <w:rPr>
          <w:rFonts w:ascii="Bookman Old Style" w:hAnsi="Bookman Old Style"/>
          <w:sz w:val="24"/>
          <w:szCs w:val="24"/>
        </w:rPr>
        <w:t>sq.ft</w:t>
      </w:r>
      <w:proofErr w:type="spellEnd"/>
      <w:r>
        <w:rPr>
          <w:rFonts w:ascii="Bookman Old Style" w:hAnsi="Bookman Old Style"/>
          <w:sz w:val="24"/>
          <w:szCs w:val="24"/>
        </w:rPr>
        <w:t xml:space="preserve">, </w:t>
      </w:r>
      <w:r w:rsidR="002D4E6E">
        <w:rPr>
          <w:rFonts w:ascii="Bookman Old Style" w:hAnsi="Bookman Old Style"/>
          <w:sz w:val="24"/>
          <w:szCs w:val="24"/>
        </w:rPr>
        <w:t xml:space="preserve">and Kiosk in the </w:t>
      </w:r>
      <w:r w:rsidR="00BE245A">
        <w:rPr>
          <w:rFonts w:ascii="Bookman Old Style" w:hAnsi="Bookman Old Style"/>
          <w:sz w:val="24"/>
          <w:szCs w:val="24"/>
        </w:rPr>
        <w:t>6</w:t>
      </w:r>
      <w:r w:rsidR="002D4E6E" w:rsidRPr="002D4E6E">
        <w:rPr>
          <w:rFonts w:ascii="Bookman Old Style" w:hAnsi="Bookman Old Style"/>
          <w:sz w:val="24"/>
          <w:szCs w:val="24"/>
          <w:vertAlign w:val="superscript"/>
        </w:rPr>
        <w:t>th</w:t>
      </w:r>
      <w:r w:rsidR="002D4E6E">
        <w:rPr>
          <w:rFonts w:ascii="Bookman Old Style" w:hAnsi="Bookman Old Style"/>
          <w:sz w:val="24"/>
          <w:szCs w:val="24"/>
        </w:rPr>
        <w:t xml:space="preserve"> bay of terminal admeasuring 120 </w:t>
      </w:r>
      <w:proofErr w:type="spellStart"/>
      <w:r w:rsidR="002D4E6E">
        <w:rPr>
          <w:rFonts w:ascii="Bookman Old Style" w:hAnsi="Bookman Old Style"/>
          <w:sz w:val="24"/>
          <w:szCs w:val="24"/>
        </w:rPr>
        <w:t>sq.ft</w:t>
      </w:r>
      <w:proofErr w:type="spellEnd"/>
      <w:r w:rsidR="002D4E6E">
        <w:rPr>
          <w:rFonts w:ascii="Bookman Old Style" w:hAnsi="Bookman Old Style"/>
          <w:sz w:val="24"/>
          <w:szCs w:val="24"/>
        </w:rPr>
        <w:t xml:space="preserve"> </w:t>
      </w:r>
      <w:r w:rsidR="00A74E8B">
        <w:rPr>
          <w:rFonts w:ascii="Bookman Old Style" w:hAnsi="Bookman Old Style"/>
          <w:sz w:val="24"/>
          <w:szCs w:val="24"/>
        </w:rPr>
        <w:t>is</w:t>
      </w:r>
      <w:r w:rsidR="00882991">
        <w:rPr>
          <w:rFonts w:ascii="Bookman Old Style" w:hAnsi="Bookman Old Style"/>
          <w:sz w:val="24"/>
          <w:szCs w:val="24"/>
        </w:rPr>
        <w:t xml:space="preserve"> fixed as</w:t>
      </w:r>
      <w:r>
        <w:rPr>
          <w:rFonts w:ascii="Bookman Old Style" w:hAnsi="Bookman Old Style"/>
          <w:sz w:val="24"/>
          <w:szCs w:val="24"/>
        </w:rPr>
        <w:t xml:space="preserve"> </w:t>
      </w:r>
      <w:r w:rsidRPr="002D4E6E">
        <w:rPr>
          <w:rFonts w:ascii="Bookman Old Style" w:hAnsi="Bookman Old Style"/>
          <w:b/>
          <w:i/>
          <w:iCs/>
          <w:sz w:val="24"/>
          <w:szCs w:val="24"/>
        </w:rPr>
        <w:t>Rs.</w:t>
      </w:r>
      <w:r w:rsidR="002D4E6E" w:rsidRPr="002D4E6E">
        <w:rPr>
          <w:rFonts w:ascii="Bookman Old Style" w:hAnsi="Bookman Old Style"/>
          <w:b/>
          <w:i/>
          <w:iCs/>
          <w:sz w:val="24"/>
          <w:szCs w:val="24"/>
        </w:rPr>
        <w:t>4,50,000</w:t>
      </w:r>
      <w:r w:rsidRPr="002D4E6E">
        <w:rPr>
          <w:rFonts w:ascii="Bookman Old Style" w:hAnsi="Bookman Old Style"/>
          <w:b/>
          <w:i/>
          <w:iCs/>
          <w:sz w:val="24"/>
          <w:szCs w:val="24"/>
        </w:rPr>
        <w:t>/month.</w:t>
      </w:r>
      <w:r>
        <w:rPr>
          <w:rFonts w:ascii="Bookman Old Style" w:hAnsi="Bookman Old Style"/>
          <w:i/>
          <w:iCs/>
          <w:sz w:val="24"/>
          <w:szCs w:val="24"/>
        </w:rPr>
        <w:t xml:space="preserve"> </w:t>
      </w:r>
      <w:r w:rsidR="00A74E8B">
        <w:rPr>
          <w:rFonts w:ascii="Bookman Old Style" w:hAnsi="Bookman Old Style"/>
          <w:iCs/>
          <w:sz w:val="24"/>
          <w:szCs w:val="24"/>
        </w:rPr>
        <w:t xml:space="preserve">After the bidding is completed the base </w:t>
      </w:r>
      <w:proofErr w:type="spellStart"/>
      <w:r w:rsidR="00A74E8B">
        <w:rPr>
          <w:rFonts w:ascii="Bookman Old Style" w:hAnsi="Bookman Old Style"/>
          <w:iCs/>
          <w:sz w:val="24"/>
          <w:szCs w:val="24"/>
        </w:rPr>
        <w:t>licence</w:t>
      </w:r>
      <w:proofErr w:type="spellEnd"/>
      <w:r w:rsidR="00A74E8B">
        <w:rPr>
          <w:rFonts w:ascii="Bookman Old Style" w:hAnsi="Bookman Old Style"/>
          <w:iCs/>
          <w:sz w:val="24"/>
          <w:szCs w:val="24"/>
        </w:rPr>
        <w:t xml:space="preserve"> Fee   along with premium amount will be treated as </w:t>
      </w:r>
      <w:proofErr w:type="spellStart"/>
      <w:r w:rsidR="00A94D31">
        <w:rPr>
          <w:rFonts w:ascii="Bookman Old Style" w:hAnsi="Bookman Old Style"/>
          <w:iCs/>
          <w:sz w:val="24"/>
          <w:szCs w:val="24"/>
        </w:rPr>
        <w:t>Licence</w:t>
      </w:r>
      <w:proofErr w:type="spellEnd"/>
      <w:r w:rsidR="00A94D31">
        <w:rPr>
          <w:rFonts w:ascii="Bookman Old Style" w:hAnsi="Bookman Old Style"/>
          <w:iCs/>
          <w:sz w:val="24"/>
          <w:szCs w:val="24"/>
        </w:rPr>
        <w:t xml:space="preserve"> Fee for the period of </w:t>
      </w:r>
      <w:proofErr w:type="spellStart"/>
      <w:r w:rsidR="00A94D31">
        <w:rPr>
          <w:rFonts w:ascii="Bookman Old Style" w:hAnsi="Bookman Old Style"/>
          <w:iCs/>
          <w:sz w:val="24"/>
          <w:szCs w:val="24"/>
        </w:rPr>
        <w:t>L</w:t>
      </w:r>
      <w:r w:rsidR="003D674F">
        <w:rPr>
          <w:rFonts w:ascii="Bookman Old Style" w:hAnsi="Bookman Old Style"/>
          <w:iCs/>
          <w:sz w:val="24"/>
          <w:szCs w:val="24"/>
        </w:rPr>
        <w:t>icence</w:t>
      </w:r>
      <w:proofErr w:type="spellEnd"/>
      <w:r w:rsidR="003D674F">
        <w:rPr>
          <w:rFonts w:ascii="Bookman Old Style" w:hAnsi="Bookman Old Style"/>
          <w:iCs/>
          <w:sz w:val="24"/>
          <w:szCs w:val="24"/>
        </w:rPr>
        <w:t>. T</w:t>
      </w:r>
      <w:r w:rsidRPr="00A74E8B">
        <w:rPr>
          <w:rFonts w:ascii="Bookman Old Style" w:hAnsi="Bookman Old Style"/>
          <w:iCs/>
          <w:sz w:val="24"/>
          <w:szCs w:val="24"/>
        </w:rPr>
        <w:t>he month</w:t>
      </w:r>
      <w:r w:rsidR="003D674F">
        <w:rPr>
          <w:rFonts w:ascii="Bookman Old Style" w:hAnsi="Bookman Old Style"/>
          <w:iCs/>
          <w:sz w:val="24"/>
          <w:szCs w:val="24"/>
        </w:rPr>
        <w:t xml:space="preserve">ly </w:t>
      </w:r>
      <w:proofErr w:type="spellStart"/>
      <w:r w:rsidR="00E71D0E">
        <w:rPr>
          <w:rFonts w:ascii="Bookman Old Style" w:hAnsi="Bookman Old Style"/>
          <w:iCs/>
          <w:sz w:val="24"/>
          <w:szCs w:val="24"/>
        </w:rPr>
        <w:t>Licence</w:t>
      </w:r>
      <w:proofErr w:type="spellEnd"/>
      <w:r w:rsidR="00E71D0E">
        <w:rPr>
          <w:rFonts w:ascii="Bookman Old Style" w:hAnsi="Bookman Old Style"/>
          <w:iCs/>
          <w:sz w:val="24"/>
          <w:szCs w:val="24"/>
        </w:rPr>
        <w:t xml:space="preserve"> Fee</w:t>
      </w:r>
      <w:r w:rsidRPr="00A74E8B">
        <w:rPr>
          <w:rFonts w:ascii="Bookman Old Style" w:hAnsi="Bookman Old Style"/>
          <w:iCs/>
          <w:sz w:val="24"/>
          <w:szCs w:val="24"/>
        </w:rPr>
        <w:t xml:space="preserve"> shall be paid on or before 5th of </w:t>
      </w:r>
      <w:r w:rsidR="002D4E6E" w:rsidRPr="00A74E8B">
        <w:rPr>
          <w:rFonts w:ascii="Bookman Old Style" w:hAnsi="Bookman Old Style"/>
          <w:iCs/>
          <w:sz w:val="24"/>
          <w:szCs w:val="24"/>
        </w:rPr>
        <w:t>next</w:t>
      </w:r>
      <w:r w:rsidRPr="00A74E8B">
        <w:rPr>
          <w:rFonts w:ascii="Bookman Old Style" w:hAnsi="Bookman Old Style"/>
          <w:iCs/>
          <w:sz w:val="24"/>
          <w:szCs w:val="24"/>
        </w:rPr>
        <w:t xml:space="preserve"> month. (</w:t>
      </w:r>
      <w:proofErr w:type="spellStart"/>
      <w:proofErr w:type="gramStart"/>
      <w:r w:rsidRPr="00A74E8B">
        <w:rPr>
          <w:rFonts w:ascii="Bookman Old Style" w:hAnsi="Bookman Old Style"/>
          <w:iCs/>
          <w:sz w:val="24"/>
          <w:szCs w:val="24"/>
        </w:rPr>
        <w:t>eg</w:t>
      </w:r>
      <w:proofErr w:type="spellEnd"/>
      <w:proofErr w:type="gramEnd"/>
      <w:r w:rsidRPr="00A74E8B">
        <w:rPr>
          <w:rFonts w:ascii="Bookman Old Style" w:hAnsi="Bookman Old Style"/>
          <w:iCs/>
          <w:sz w:val="24"/>
          <w:szCs w:val="24"/>
        </w:rPr>
        <w:t xml:space="preserve">: payment for </w:t>
      </w:r>
      <w:r w:rsidR="002D4E6E" w:rsidRPr="00A74E8B">
        <w:rPr>
          <w:rFonts w:ascii="Bookman Old Style" w:hAnsi="Bookman Old Style"/>
          <w:iCs/>
          <w:sz w:val="24"/>
          <w:szCs w:val="24"/>
        </w:rPr>
        <w:t>March</w:t>
      </w:r>
      <w:r w:rsidRPr="00A74E8B">
        <w:rPr>
          <w:rFonts w:ascii="Bookman Old Style" w:hAnsi="Bookman Old Style"/>
          <w:iCs/>
          <w:sz w:val="24"/>
          <w:szCs w:val="24"/>
        </w:rPr>
        <w:t xml:space="preserve"> 20</w:t>
      </w:r>
      <w:r w:rsidR="002D4E6E" w:rsidRPr="00A74E8B">
        <w:rPr>
          <w:rFonts w:ascii="Bookman Old Style" w:hAnsi="Bookman Old Style"/>
          <w:iCs/>
          <w:sz w:val="24"/>
          <w:szCs w:val="24"/>
        </w:rPr>
        <w:t xml:space="preserve">16 </w:t>
      </w:r>
      <w:r w:rsidRPr="00A74E8B">
        <w:rPr>
          <w:rFonts w:ascii="Bookman Old Style" w:hAnsi="Bookman Old Style"/>
          <w:iCs/>
          <w:sz w:val="24"/>
          <w:szCs w:val="24"/>
        </w:rPr>
        <w:t>shall be paid on or before 5</w:t>
      </w:r>
      <w:r w:rsidRPr="00A74E8B">
        <w:rPr>
          <w:rFonts w:ascii="Bookman Old Style" w:hAnsi="Bookman Old Style"/>
          <w:iCs/>
          <w:sz w:val="24"/>
          <w:szCs w:val="24"/>
          <w:vertAlign w:val="superscript"/>
        </w:rPr>
        <w:t>th</w:t>
      </w:r>
      <w:r w:rsidR="002D4E6E" w:rsidRPr="00A74E8B">
        <w:rPr>
          <w:rFonts w:ascii="Bookman Old Style" w:hAnsi="Bookman Old Style"/>
          <w:iCs/>
          <w:sz w:val="24"/>
          <w:szCs w:val="24"/>
          <w:vertAlign w:val="superscript"/>
        </w:rPr>
        <w:t xml:space="preserve">  </w:t>
      </w:r>
      <w:r w:rsidR="002D4E6E" w:rsidRPr="00A74E8B">
        <w:rPr>
          <w:rFonts w:ascii="Bookman Old Style" w:hAnsi="Bookman Old Style"/>
          <w:iCs/>
          <w:sz w:val="24"/>
          <w:szCs w:val="24"/>
        </w:rPr>
        <w:t xml:space="preserve">April </w:t>
      </w:r>
      <w:r w:rsidRPr="00A74E8B">
        <w:rPr>
          <w:rFonts w:ascii="Bookman Old Style" w:hAnsi="Bookman Old Style"/>
          <w:iCs/>
          <w:sz w:val="24"/>
          <w:szCs w:val="24"/>
        </w:rPr>
        <w:t xml:space="preserve"> 20</w:t>
      </w:r>
      <w:r w:rsidR="002D4E6E" w:rsidRPr="00A74E8B">
        <w:rPr>
          <w:rFonts w:ascii="Bookman Old Style" w:hAnsi="Bookman Old Style"/>
          <w:iCs/>
          <w:sz w:val="24"/>
          <w:szCs w:val="24"/>
        </w:rPr>
        <w:t>16</w:t>
      </w:r>
      <w:r w:rsidRPr="00A74E8B">
        <w:rPr>
          <w:rFonts w:ascii="Bookman Old Style" w:hAnsi="Bookman Old Style"/>
          <w:iCs/>
          <w:sz w:val="24"/>
          <w:szCs w:val="24"/>
        </w:rPr>
        <w:t>)</w:t>
      </w:r>
      <w:r w:rsidR="00A20624">
        <w:rPr>
          <w:rFonts w:ascii="Bookman Old Style" w:hAnsi="Bookman Old Style"/>
          <w:iCs/>
          <w:sz w:val="24"/>
          <w:szCs w:val="24"/>
        </w:rPr>
        <w:t xml:space="preserve">. The </w:t>
      </w:r>
      <w:proofErr w:type="spellStart"/>
      <w:r w:rsidR="00A20624">
        <w:rPr>
          <w:rFonts w:ascii="Bookman Old Style" w:hAnsi="Bookman Old Style"/>
          <w:iCs/>
          <w:sz w:val="24"/>
          <w:szCs w:val="24"/>
        </w:rPr>
        <w:t>Licence</w:t>
      </w:r>
      <w:proofErr w:type="spellEnd"/>
      <w:r w:rsidR="00A20624">
        <w:rPr>
          <w:rFonts w:ascii="Bookman Old Style" w:hAnsi="Bookman Old Style"/>
          <w:iCs/>
          <w:sz w:val="24"/>
          <w:szCs w:val="24"/>
        </w:rPr>
        <w:t xml:space="preserve"> Fee quoted shall be exclusive of all applicable Taxes. Service Tax </w:t>
      </w:r>
      <w:r w:rsidR="00A650E3">
        <w:rPr>
          <w:rFonts w:ascii="Bookman Old Style" w:hAnsi="Bookman Old Style"/>
          <w:iCs/>
          <w:sz w:val="24"/>
          <w:szCs w:val="24"/>
        </w:rPr>
        <w:t xml:space="preserve">and other Taxes </w:t>
      </w:r>
      <w:r w:rsidR="00A20624">
        <w:rPr>
          <w:rFonts w:ascii="Bookman Old Style" w:hAnsi="Bookman Old Style"/>
          <w:iCs/>
          <w:sz w:val="24"/>
          <w:szCs w:val="24"/>
        </w:rPr>
        <w:t>as applicable from time to time shall be paid in addition to th</w:t>
      </w:r>
      <w:r w:rsidR="00BE245A">
        <w:rPr>
          <w:rFonts w:ascii="Bookman Old Style" w:hAnsi="Bookman Old Style"/>
          <w:iCs/>
          <w:sz w:val="24"/>
          <w:szCs w:val="24"/>
        </w:rPr>
        <w:t>e Fee quoted. However VMHS will</w:t>
      </w:r>
      <w:r w:rsidR="00A20624">
        <w:rPr>
          <w:rFonts w:ascii="Bookman Old Style" w:hAnsi="Bookman Old Style"/>
          <w:iCs/>
          <w:sz w:val="24"/>
          <w:szCs w:val="24"/>
        </w:rPr>
        <w:t xml:space="preserve"> pay the </w:t>
      </w:r>
      <w:r w:rsidR="00500282">
        <w:rPr>
          <w:rFonts w:ascii="Bookman Old Style" w:hAnsi="Bookman Old Style"/>
          <w:iCs/>
          <w:sz w:val="24"/>
          <w:szCs w:val="24"/>
        </w:rPr>
        <w:t>L</w:t>
      </w:r>
      <w:r w:rsidR="00A20624">
        <w:rPr>
          <w:rFonts w:ascii="Bookman Old Style" w:hAnsi="Bookman Old Style"/>
          <w:iCs/>
          <w:sz w:val="24"/>
          <w:szCs w:val="24"/>
        </w:rPr>
        <w:t>and tax and Property Tax of the licensed premises.</w:t>
      </w:r>
    </w:p>
    <w:p w:rsidR="00786C66" w:rsidRDefault="00786C66" w:rsidP="00786C66">
      <w:pPr>
        <w:tabs>
          <w:tab w:val="left" w:pos="720"/>
        </w:tabs>
        <w:spacing w:after="0"/>
        <w:ind w:left="720" w:hanging="720"/>
        <w:jc w:val="both"/>
        <w:rPr>
          <w:rFonts w:ascii="Bookman Old Style" w:hAnsi="Bookman Old Style"/>
          <w:i/>
          <w:iCs/>
          <w:sz w:val="24"/>
          <w:szCs w:val="24"/>
        </w:rPr>
      </w:pPr>
    </w:p>
    <w:p w:rsidR="00786C66" w:rsidRDefault="00786C66" w:rsidP="00B832CB">
      <w:pPr>
        <w:pStyle w:val="ListParagraph"/>
        <w:numPr>
          <w:ilvl w:val="0"/>
          <w:numId w:val="6"/>
        </w:numPr>
        <w:tabs>
          <w:tab w:val="left" w:pos="720"/>
        </w:tabs>
        <w:spacing w:after="0"/>
        <w:ind w:left="720" w:hanging="720"/>
        <w:jc w:val="both"/>
        <w:rPr>
          <w:rFonts w:ascii="Bookman Old Style" w:hAnsi="Bookman Old Style"/>
          <w:sz w:val="24"/>
          <w:szCs w:val="24"/>
        </w:rPr>
      </w:pPr>
      <w:r w:rsidRPr="00786C66">
        <w:rPr>
          <w:rFonts w:ascii="Bookman Old Style" w:hAnsi="Bookman Old Style"/>
          <w:sz w:val="24"/>
          <w:szCs w:val="24"/>
        </w:rPr>
        <w:t>If the bidder</w:t>
      </w:r>
      <w:r w:rsidR="00A74E8B">
        <w:rPr>
          <w:rFonts w:ascii="Bookman Old Style" w:hAnsi="Bookman Old Style"/>
          <w:sz w:val="24"/>
          <w:szCs w:val="24"/>
        </w:rPr>
        <w:t xml:space="preserve"> fails to pay monthly </w:t>
      </w:r>
      <w:proofErr w:type="spellStart"/>
      <w:r w:rsidR="00A74E8B">
        <w:rPr>
          <w:rFonts w:ascii="Bookman Old Style" w:hAnsi="Bookman Old Style"/>
          <w:sz w:val="24"/>
          <w:szCs w:val="24"/>
        </w:rPr>
        <w:t>Licence</w:t>
      </w:r>
      <w:proofErr w:type="spellEnd"/>
      <w:r w:rsidR="00A74E8B">
        <w:rPr>
          <w:rFonts w:ascii="Bookman Old Style" w:hAnsi="Bookman Old Style"/>
          <w:sz w:val="24"/>
          <w:szCs w:val="24"/>
        </w:rPr>
        <w:t xml:space="preserve"> Fee</w:t>
      </w:r>
      <w:r w:rsidRPr="00786C66">
        <w:rPr>
          <w:rFonts w:ascii="Bookman Old Style" w:hAnsi="Bookman Old Style"/>
          <w:sz w:val="24"/>
          <w:szCs w:val="24"/>
        </w:rPr>
        <w:t>, its premium and other charges by the due date he shall have to p</w:t>
      </w:r>
      <w:r w:rsidR="00C40917">
        <w:rPr>
          <w:rFonts w:ascii="Bookman Old Style" w:hAnsi="Bookman Old Style"/>
          <w:sz w:val="24"/>
          <w:szCs w:val="24"/>
        </w:rPr>
        <w:t>ay interest of 18% on the Fee</w:t>
      </w:r>
      <w:r w:rsidRPr="00786C66">
        <w:rPr>
          <w:rFonts w:ascii="Bookman Old Style" w:hAnsi="Bookman Old Style"/>
          <w:sz w:val="24"/>
          <w:szCs w:val="24"/>
        </w:rPr>
        <w:t xml:space="preserve"> arrears and if the arrear is due</w:t>
      </w:r>
      <w:r w:rsidR="00457035">
        <w:rPr>
          <w:rFonts w:ascii="Bookman Old Style" w:hAnsi="Bookman Old Style"/>
          <w:sz w:val="24"/>
          <w:szCs w:val="24"/>
        </w:rPr>
        <w:t xml:space="preserve"> for more than two months</w:t>
      </w:r>
      <w:r w:rsidRPr="00786C66">
        <w:rPr>
          <w:rFonts w:ascii="Bookman Old Style" w:hAnsi="Bookman Old Style"/>
          <w:sz w:val="24"/>
          <w:szCs w:val="24"/>
        </w:rPr>
        <w:t>, the a</w:t>
      </w:r>
      <w:r w:rsidR="00A94D31">
        <w:rPr>
          <w:rFonts w:ascii="Bookman Old Style" w:hAnsi="Bookman Old Style"/>
          <w:sz w:val="24"/>
          <w:szCs w:val="24"/>
        </w:rPr>
        <w:t xml:space="preserve">greement will be cancelled and VMHS will be free to make necessary alternate arrangements for the operation of Food Court and Kiosk at the risk and cost of bidder. In such eventuality </w:t>
      </w:r>
      <w:r w:rsidRPr="00786C66">
        <w:rPr>
          <w:rFonts w:ascii="Bookman Old Style" w:hAnsi="Bookman Old Style"/>
          <w:sz w:val="24"/>
          <w:szCs w:val="24"/>
        </w:rPr>
        <w:t>the</w:t>
      </w:r>
      <w:r w:rsidR="00A94D31">
        <w:rPr>
          <w:rFonts w:ascii="Bookman Old Style" w:hAnsi="Bookman Old Style"/>
          <w:sz w:val="24"/>
          <w:szCs w:val="24"/>
        </w:rPr>
        <w:t xml:space="preserve"> </w:t>
      </w:r>
      <w:r w:rsidR="00FB0615">
        <w:rPr>
          <w:rFonts w:ascii="Bookman Old Style" w:hAnsi="Bookman Old Style"/>
          <w:sz w:val="24"/>
          <w:szCs w:val="24"/>
        </w:rPr>
        <w:t xml:space="preserve">security deposit remitted by the </w:t>
      </w:r>
      <w:r w:rsidR="00A94D31">
        <w:rPr>
          <w:rFonts w:ascii="Bookman Old Style" w:hAnsi="Bookman Old Style"/>
          <w:sz w:val="24"/>
          <w:szCs w:val="24"/>
        </w:rPr>
        <w:t>bidder shall</w:t>
      </w:r>
      <w:r w:rsidRPr="00786C66">
        <w:rPr>
          <w:rFonts w:ascii="Bookman Old Style" w:hAnsi="Bookman Old Style"/>
          <w:sz w:val="24"/>
          <w:szCs w:val="24"/>
        </w:rPr>
        <w:t xml:space="preserve"> </w:t>
      </w:r>
      <w:r w:rsidR="00FB0615">
        <w:rPr>
          <w:rFonts w:ascii="Bookman Old Style" w:hAnsi="Bookman Old Style"/>
          <w:sz w:val="24"/>
          <w:szCs w:val="24"/>
        </w:rPr>
        <w:t xml:space="preserve">be </w:t>
      </w:r>
      <w:r w:rsidRPr="00786C66">
        <w:rPr>
          <w:rFonts w:ascii="Bookman Old Style" w:hAnsi="Bookman Old Style"/>
          <w:sz w:val="24"/>
          <w:szCs w:val="24"/>
        </w:rPr>
        <w:t>forfeit</w:t>
      </w:r>
      <w:r w:rsidR="00412042">
        <w:rPr>
          <w:rFonts w:ascii="Bookman Old Style" w:hAnsi="Bookman Old Style"/>
          <w:sz w:val="24"/>
          <w:szCs w:val="24"/>
        </w:rPr>
        <w:t>ed</w:t>
      </w:r>
      <w:r w:rsidR="00A94D31">
        <w:rPr>
          <w:rFonts w:ascii="Bookman Old Style" w:hAnsi="Bookman Old Style"/>
          <w:sz w:val="24"/>
          <w:szCs w:val="24"/>
        </w:rPr>
        <w:t>.</w:t>
      </w:r>
    </w:p>
    <w:p w:rsidR="00A503A8" w:rsidRDefault="00A503A8" w:rsidP="00A503A8">
      <w:pPr>
        <w:pStyle w:val="ListParagraph"/>
        <w:tabs>
          <w:tab w:val="left" w:pos="720"/>
        </w:tabs>
        <w:spacing w:after="0"/>
        <w:jc w:val="both"/>
        <w:rPr>
          <w:rFonts w:ascii="Bookman Old Style" w:hAnsi="Bookman Old Style"/>
          <w:sz w:val="24"/>
          <w:szCs w:val="24"/>
        </w:rPr>
      </w:pPr>
    </w:p>
    <w:p w:rsidR="00482DFC" w:rsidRPr="00A650E3" w:rsidRDefault="00482DFC" w:rsidP="00B832CB">
      <w:pPr>
        <w:pStyle w:val="ListParagraph"/>
        <w:numPr>
          <w:ilvl w:val="0"/>
          <w:numId w:val="6"/>
        </w:numPr>
        <w:tabs>
          <w:tab w:val="left" w:pos="720"/>
        </w:tabs>
        <w:spacing w:after="0"/>
        <w:ind w:left="720" w:hanging="720"/>
        <w:jc w:val="both"/>
        <w:rPr>
          <w:rFonts w:ascii="Bookman Old Style" w:hAnsi="Bookman Old Style"/>
          <w:b/>
          <w:sz w:val="24"/>
          <w:szCs w:val="24"/>
        </w:rPr>
      </w:pPr>
      <w:r w:rsidRPr="00A650E3">
        <w:rPr>
          <w:rFonts w:ascii="Bookman Old Style" w:hAnsi="Bookman Old Style"/>
          <w:b/>
          <w:sz w:val="24"/>
          <w:szCs w:val="24"/>
        </w:rPr>
        <w:t xml:space="preserve">Other charges: </w:t>
      </w:r>
    </w:p>
    <w:p w:rsidR="00B832CB" w:rsidRPr="00B832CB" w:rsidRDefault="00B832CB" w:rsidP="00A503A8">
      <w:pPr>
        <w:pStyle w:val="BodyTextIndent3"/>
        <w:numPr>
          <w:ilvl w:val="1"/>
          <w:numId w:val="6"/>
        </w:numPr>
        <w:spacing w:line="276" w:lineRule="auto"/>
        <w:ind w:left="1440" w:hanging="720"/>
        <w:jc w:val="both"/>
        <w:rPr>
          <w:rFonts w:ascii="Bookman Old Style" w:hAnsi="Bookman Old Style" w:cs="Arial"/>
          <w:sz w:val="24"/>
          <w:szCs w:val="24"/>
        </w:rPr>
      </w:pPr>
      <w:r w:rsidRPr="00B832CB">
        <w:rPr>
          <w:rFonts w:ascii="Bookman Old Style" w:hAnsi="Bookman Old Style" w:cs="Arial"/>
          <w:sz w:val="24"/>
          <w:szCs w:val="24"/>
        </w:rPr>
        <w:t xml:space="preserve">The selected agency shall obtain necessary connection from the KSEB. All fees for meter, connection and also the electricity charges are to be remitted directly to KSEB by the </w:t>
      </w:r>
      <w:r w:rsidR="00346AE0">
        <w:rPr>
          <w:rFonts w:ascii="Bookman Old Style" w:hAnsi="Bookman Old Style" w:cs="Arial"/>
          <w:sz w:val="24"/>
          <w:szCs w:val="24"/>
        </w:rPr>
        <w:t>agency</w:t>
      </w:r>
      <w:r w:rsidRPr="00B832CB">
        <w:rPr>
          <w:rFonts w:ascii="Bookman Old Style" w:hAnsi="Bookman Old Style" w:cs="Arial"/>
          <w:sz w:val="24"/>
          <w:szCs w:val="24"/>
        </w:rPr>
        <w:t xml:space="preserve">. In case of any practical difficulty in taking separate electricity connection from KSEB, electricity </w:t>
      </w:r>
      <w:r w:rsidRPr="00B832CB">
        <w:rPr>
          <w:rFonts w:ascii="Bookman Old Style" w:hAnsi="Bookman Old Style" w:cs="Arial"/>
          <w:sz w:val="24"/>
          <w:szCs w:val="24"/>
        </w:rPr>
        <w:lastRenderedPageBreak/>
        <w:t>will be provided</w:t>
      </w:r>
      <w:r w:rsidR="00346AE0">
        <w:rPr>
          <w:rFonts w:ascii="Bookman Old Style" w:hAnsi="Bookman Old Style" w:cs="Arial"/>
          <w:sz w:val="24"/>
          <w:szCs w:val="24"/>
        </w:rPr>
        <w:t xml:space="preserve"> from the connection of VMHS</w:t>
      </w:r>
      <w:r w:rsidRPr="00B832CB">
        <w:rPr>
          <w:rFonts w:ascii="Bookman Old Style" w:hAnsi="Bookman Old Style" w:cs="Arial"/>
          <w:sz w:val="24"/>
          <w:szCs w:val="24"/>
        </w:rPr>
        <w:t xml:space="preserve"> and charges for same will calculated </w:t>
      </w:r>
      <w:r w:rsidR="00346AE0">
        <w:rPr>
          <w:rFonts w:ascii="Bookman Old Style" w:hAnsi="Bookman Old Style" w:cs="Arial"/>
          <w:sz w:val="24"/>
          <w:szCs w:val="24"/>
        </w:rPr>
        <w:t xml:space="preserve">either </w:t>
      </w:r>
      <w:r w:rsidRPr="00B832CB">
        <w:rPr>
          <w:rFonts w:ascii="Bookman Old Style" w:hAnsi="Bookman Old Style" w:cs="Arial"/>
          <w:sz w:val="24"/>
          <w:szCs w:val="24"/>
        </w:rPr>
        <w:t>on the basis of the average consumption worked out by VMHS</w:t>
      </w:r>
      <w:r w:rsidR="00346AE0">
        <w:rPr>
          <w:rFonts w:ascii="Bookman Old Style" w:hAnsi="Bookman Old Style" w:cs="Arial"/>
          <w:sz w:val="24"/>
          <w:szCs w:val="24"/>
        </w:rPr>
        <w:t xml:space="preserve"> or through a separate electric meter</w:t>
      </w:r>
      <w:r w:rsidRPr="00B832CB">
        <w:rPr>
          <w:rFonts w:ascii="Bookman Old Style" w:hAnsi="Bookman Old Style" w:cs="Arial"/>
          <w:sz w:val="24"/>
          <w:szCs w:val="24"/>
        </w:rPr>
        <w:t xml:space="preserve">, and the agency shall be bound to reimburse the same to VMHS within 12 days from the date of receipt </w:t>
      </w:r>
      <w:r w:rsidR="00346AE0">
        <w:rPr>
          <w:rFonts w:ascii="Bookman Old Style" w:hAnsi="Bookman Old Style" w:cs="Arial"/>
          <w:sz w:val="24"/>
          <w:szCs w:val="24"/>
        </w:rPr>
        <w:t xml:space="preserve">of </w:t>
      </w:r>
      <w:r w:rsidRPr="00B832CB">
        <w:rPr>
          <w:rFonts w:ascii="Bookman Old Style" w:hAnsi="Bookman Old Style" w:cs="Arial"/>
          <w:sz w:val="24"/>
          <w:szCs w:val="24"/>
        </w:rPr>
        <w:t xml:space="preserve">demand </w:t>
      </w:r>
      <w:r w:rsidR="00346AE0">
        <w:rPr>
          <w:rFonts w:ascii="Bookman Old Style" w:hAnsi="Bookman Old Style" w:cs="Arial"/>
          <w:sz w:val="24"/>
          <w:szCs w:val="24"/>
        </w:rPr>
        <w:t xml:space="preserve">letter </w:t>
      </w:r>
      <w:r w:rsidRPr="00B832CB">
        <w:rPr>
          <w:rFonts w:ascii="Bookman Old Style" w:hAnsi="Bookman Old Style" w:cs="Arial"/>
          <w:sz w:val="24"/>
          <w:szCs w:val="24"/>
          <w:lang w:bidi="ml-IN"/>
        </w:rPr>
        <w:t>and in case of delay, shall b</w:t>
      </w:r>
      <w:r>
        <w:rPr>
          <w:rFonts w:ascii="Bookman Old Style" w:hAnsi="Bookman Old Style" w:cs="Arial"/>
          <w:sz w:val="24"/>
          <w:szCs w:val="24"/>
          <w:lang w:bidi="ml-IN"/>
        </w:rPr>
        <w:t>ear interest at the rate of 18%.</w:t>
      </w:r>
    </w:p>
    <w:p w:rsidR="00346AE0" w:rsidRPr="00346AE0" w:rsidRDefault="00346AE0" w:rsidP="00346AE0">
      <w:pPr>
        <w:pStyle w:val="ListParagraph"/>
        <w:rPr>
          <w:rFonts w:ascii="Bookman Old Style" w:hAnsi="Bookman Old Style"/>
          <w:sz w:val="24"/>
          <w:szCs w:val="24"/>
        </w:rPr>
      </w:pPr>
    </w:p>
    <w:p w:rsidR="00346AE0" w:rsidRPr="00600FC3" w:rsidRDefault="00346AE0" w:rsidP="00A503A8">
      <w:pPr>
        <w:pStyle w:val="BodyTextIndent3"/>
        <w:numPr>
          <w:ilvl w:val="1"/>
          <w:numId w:val="6"/>
        </w:numPr>
        <w:spacing w:line="276" w:lineRule="auto"/>
        <w:ind w:left="1440" w:hanging="720"/>
        <w:jc w:val="both"/>
        <w:rPr>
          <w:rFonts w:ascii="Bookman Old Style" w:hAnsi="Bookman Old Style" w:cs="Arial"/>
          <w:sz w:val="24"/>
          <w:szCs w:val="24"/>
        </w:rPr>
      </w:pPr>
      <w:r w:rsidRPr="00600FC3">
        <w:rPr>
          <w:rFonts w:ascii="Bookman Old Style" w:hAnsi="Bookman Old Style" w:cs="Arial"/>
          <w:sz w:val="24"/>
          <w:szCs w:val="24"/>
        </w:rPr>
        <w:t xml:space="preserve">The selected agency shall take the water from the point given by VMHS and </w:t>
      </w:r>
      <w:r w:rsidRPr="00600FC3">
        <w:rPr>
          <w:rFonts w:ascii="Bookman Old Style" w:hAnsi="Bookman Old Style" w:cs="Arial"/>
          <w:sz w:val="24"/>
          <w:szCs w:val="24"/>
          <w:lang w:bidi="ml-IN"/>
        </w:rPr>
        <w:t xml:space="preserve"> </w:t>
      </w:r>
      <w:r w:rsidR="00600FC3" w:rsidRPr="00600FC3">
        <w:rPr>
          <w:rFonts w:ascii="Bookman Old Style" w:hAnsi="Bookman Old Style" w:cs="Arial"/>
          <w:sz w:val="24"/>
          <w:szCs w:val="24"/>
          <w:lang w:bidi="ml-IN"/>
        </w:rPr>
        <w:t>shall pay water charges for</w:t>
      </w:r>
      <w:r w:rsidRPr="00600FC3">
        <w:rPr>
          <w:rFonts w:ascii="Bookman Old Style" w:hAnsi="Bookman Old Style" w:cs="Arial"/>
          <w:sz w:val="24"/>
          <w:szCs w:val="24"/>
          <w:lang w:bidi="ml-IN"/>
        </w:rPr>
        <w:t xml:space="preserve"> the water  consumed by the agency for the operation of Food Court  in proportion to the consumption of the agency quantif</w:t>
      </w:r>
      <w:r w:rsidR="00600FC3" w:rsidRPr="00600FC3">
        <w:rPr>
          <w:rFonts w:ascii="Bookman Old Style" w:hAnsi="Bookman Old Style" w:cs="Arial"/>
          <w:sz w:val="24"/>
          <w:szCs w:val="24"/>
          <w:lang w:bidi="ml-IN"/>
        </w:rPr>
        <w:t>ied using separate water  meter</w:t>
      </w:r>
      <w:r w:rsidRPr="00600FC3">
        <w:rPr>
          <w:rFonts w:ascii="Bookman Old Style" w:hAnsi="Bookman Old Style" w:cs="Arial"/>
          <w:sz w:val="24"/>
          <w:szCs w:val="24"/>
          <w:lang w:bidi="ml-IN"/>
        </w:rPr>
        <w:t>. The agency shall remit the charges within 12 days from the date of receipt of demand and in case of delay, shall bear interest at the rate of 18%.</w:t>
      </w:r>
      <w:r w:rsidR="00600FC3" w:rsidRPr="00600FC3">
        <w:rPr>
          <w:rFonts w:ascii="Bookman Old Style" w:hAnsi="Bookman Old Style" w:cs="Arial"/>
          <w:sz w:val="24"/>
          <w:szCs w:val="24"/>
          <w:lang w:bidi="ml-IN"/>
        </w:rPr>
        <w:t xml:space="preserve">  </w:t>
      </w:r>
    </w:p>
    <w:p w:rsidR="00457035" w:rsidRDefault="00457035" w:rsidP="00457035">
      <w:pPr>
        <w:pStyle w:val="ListParagraph"/>
        <w:numPr>
          <w:ilvl w:val="0"/>
          <w:numId w:val="6"/>
        </w:numPr>
        <w:tabs>
          <w:tab w:val="left" w:pos="720"/>
        </w:tabs>
        <w:spacing w:after="0"/>
        <w:ind w:left="720" w:hanging="720"/>
        <w:jc w:val="both"/>
        <w:rPr>
          <w:rFonts w:ascii="Bookman Old Style" w:hAnsi="Bookman Old Style"/>
          <w:sz w:val="24"/>
          <w:szCs w:val="24"/>
        </w:rPr>
      </w:pPr>
      <w:r>
        <w:rPr>
          <w:rFonts w:ascii="Bookman Old Style" w:hAnsi="Bookman Old Style"/>
          <w:sz w:val="24"/>
          <w:szCs w:val="24"/>
        </w:rPr>
        <w:t xml:space="preserve">The maintenance and </w:t>
      </w:r>
      <w:r w:rsidR="00600FC3">
        <w:rPr>
          <w:rFonts w:ascii="Bookman Old Style" w:hAnsi="Bookman Old Style"/>
          <w:sz w:val="24"/>
          <w:szCs w:val="24"/>
        </w:rPr>
        <w:t>housekeeping</w:t>
      </w:r>
      <w:r>
        <w:rPr>
          <w:rFonts w:ascii="Bookman Old Style" w:hAnsi="Bookman Old Style"/>
          <w:sz w:val="24"/>
          <w:szCs w:val="24"/>
        </w:rPr>
        <w:t xml:space="preserve"> of the dining area and  premises </w:t>
      </w:r>
      <w:r w:rsidR="00A503A8">
        <w:rPr>
          <w:rFonts w:ascii="Bookman Old Style" w:hAnsi="Bookman Old Style"/>
          <w:sz w:val="24"/>
          <w:szCs w:val="24"/>
        </w:rPr>
        <w:t xml:space="preserve">of both Food Court and Kiosk </w:t>
      </w:r>
      <w:r>
        <w:rPr>
          <w:rFonts w:ascii="Bookman Old Style" w:hAnsi="Bookman Old Style"/>
          <w:sz w:val="24"/>
          <w:szCs w:val="24"/>
        </w:rPr>
        <w:t xml:space="preserve">shall be in the scope of </w:t>
      </w:r>
      <w:r w:rsidR="00A503A8">
        <w:rPr>
          <w:rFonts w:ascii="Bookman Old Style" w:hAnsi="Bookman Old Style"/>
          <w:sz w:val="24"/>
          <w:szCs w:val="24"/>
        </w:rPr>
        <w:t xml:space="preserve">work of  </w:t>
      </w:r>
      <w:r>
        <w:rPr>
          <w:rFonts w:ascii="Bookman Old Style" w:hAnsi="Bookman Old Style"/>
          <w:sz w:val="24"/>
          <w:szCs w:val="24"/>
        </w:rPr>
        <w:t>the Bidder</w:t>
      </w:r>
    </w:p>
    <w:p w:rsidR="00457035" w:rsidRDefault="00457035" w:rsidP="00457035">
      <w:pPr>
        <w:pStyle w:val="ListParagraph"/>
        <w:numPr>
          <w:ilvl w:val="0"/>
          <w:numId w:val="6"/>
        </w:numPr>
        <w:tabs>
          <w:tab w:val="left" w:pos="720"/>
        </w:tabs>
        <w:spacing w:after="0"/>
        <w:ind w:left="720" w:hanging="720"/>
        <w:jc w:val="both"/>
        <w:rPr>
          <w:rFonts w:ascii="Bookman Old Style" w:hAnsi="Bookman Old Style"/>
          <w:sz w:val="24"/>
          <w:szCs w:val="24"/>
        </w:rPr>
      </w:pPr>
      <w:r>
        <w:rPr>
          <w:rFonts w:ascii="Bookman Old Style" w:hAnsi="Bookman Old Style"/>
          <w:sz w:val="24"/>
          <w:szCs w:val="24"/>
        </w:rPr>
        <w:t xml:space="preserve"> The bidder shall be responsible for any loss or damage to property and articles of the VMHS by the employees of the bidder. If any damages caused by the employees of the bidder to the properties of VMHS, the actual cost + 20% penalties shall be recovered from the bidder’s Security Deposit.</w:t>
      </w:r>
    </w:p>
    <w:p w:rsidR="00457035" w:rsidRDefault="00E93088" w:rsidP="00457035">
      <w:pPr>
        <w:pStyle w:val="ListParagraph"/>
        <w:numPr>
          <w:ilvl w:val="0"/>
          <w:numId w:val="6"/>
        </w:numPr>
        <w:tabs>
          <w:tab w:val="left" w:pos="720"/>
        </w:tabs>
        <w:spacing w:after="0"/>
        <w:ind w:left="720" w:hanging="720"/>
        <w:jc w:val="both"/>
        <w:rPr>
          <w:rFonts w:ascii="Bookman Old Style" w:hAnsi="Bookman Old Style"/>
          <w:sz w:val="24"/>
          <w:szCs w:val="24"/>
        </w:rPr>
      </w:pPr>
      <w:r>
        <w:rPr>
          <w:rFonts w:ascii="Bookman Old Style" w:hAnsi="Bookman Old Style"/>
          <w:sz w:val="24"/>
          <w:szCs w:val="24"/>
        </w:rPr>
        <w:t xml:space="preserve">The bidder shall adhere to and enforce security, safety, fire protection and other statutory/ mandatory rules of the state/local authorities / VMHS during the performance of the work. VMHS reserves the right to prohibit entry into the premises to the Bidder’s workmen either individually or </w:t>
      </w:r>
      <w:proofErr w:type="gramStart"/>
      <w:r>
        <w:rPr>
          <w:rFonts w:ascii="Bookman Old Style" w:hAnsi="Bookman Old Style"/>
          <w:sz w:val="24"/>
          <w:szCs w:val="24"/>
        </w:rPr>
        <w:t xml:space="preserve">wholly </w:t>
      </w:r>
      <w:r w:rsidR="00443D2C">
        <w:rPr>
          <w:rFonts w:ascii="Bookman Old Style" w:hAnsi="Bookman Old Style"/>
          <w:sz w:val="24"/>
          <w:szCs w:val="24"/>
        </w:rPr>
        <w:t xml:space="preserve"> </w:t>
      </w:r>
      <w:r>
        <w:rPr>
          <w:rFonts w:ascii="Bookman Old Style" w:hAnsi="Bookman Old Style"/>
          <w:sz w:val="24"/>
          <w:szCs w:val="24"/>
        </w:rPr>
        <w:t>without</w:t>
      </w:r>
      <w:proofErr w:type="gramEnd"/>
      <w:r>
        <w:rPr>
          <w:rFonts w:ascii="Bookman Old Style" w:hAnsi="Bookman Old Style"/>
          <w:sz w:val="24"/>
          <w:szCs w:val="24"/>
        </w:rPr>
        <w:t xml:space="preserve"> </w:t>
      </w:r>
      <w:r w:rsidR="00443D2C">
        <w:rPr>
          <w:rFonts w:ascii="Bookman Old Style" w:hAnsi="Bookman Old Style"/>
          <w:sz w:val="24"/>
          <w:szCs w:val="24"/>
        </w:rPr>
        <w:t>assigning any reason. In that event bidder shall replace such workmen and conduct the services without interruption.</w:t>
      </w:r>
    </w:p>
    <w:p w:rsidR="00443D2C" w:rsidRDefault="00443D2C" w:rsidP="00443D2C">
      <w:pPr>
        <w:spacing w:after="0"/>
        <w:rPr>
          <w:rFonts w:ascii="Bookman Old Style" w:hAnsi="Bookman Old Style"/>
          <w:sz w:val="24"/>
          <w:szCs w:val="24"/>
        </w:rPr>
      </w:pPr>
    </w:p>
    <w:p w:rsidR="00443D2C" w:rsidRDefault="00443D2C" w:rsidP="00457035">
      <w:pPr>
        <w:pStyle w:val="ListParagraph"/>
        <w:numPr>
          <w:ilvl w:val="0"/>
          <w:numId w:val="6"/>
        </w:numPr>
        <w:tabs>
          <w:tab w:val="left" w:pos="720"/>
        </w:tabs>
        <w:spacing w:after="0"/>
        <w:ind w:left="720" w:hanging="720"/>
        <w:jc w:val="both"/>
        <w:rPr>
          <w:rFonts w:ascii="Bookman Old Style" w:hAnsi="Bookman Old Style"/>
          <w:sz w:val="24"/>
          <w:szCs w:val="24"/>
        </w:rPr>
      </w:pPr>
      <w:r>
        <w:rPr>
          <w:rFonts w:ascii="Bookman Old Style" w:hAnsi="Bookman Old Style"/>
          <w:sz w:val="24"/>
          <w:szCs w:val="24"/>
        </w:rPr>
        <w:t xml:space="preserve">If the Bidder becomes insolvent or in the event of his going into liquidation or winding up his business as the case may be or if the Bidder fails to fulfill his obligations in the execution of the contract to VMHS’s satisfaction, VMHS reserve the right to terminate the contract in whole or in   part and employ any other agency or agencies to continue work or get it done departmentally. In either of the situations the Bidder’s security deposit will be forfeited without prejudice to VMHS’s further rights to claim compensation </w:t>
      </w:r>
      <w:r w:rsidR="00882991">
        <w:rPr>
          <w:rFonts w:ascii="Bookman Old Style" w:hAnsi="Bookman Old Style"/>
          <w:sz w:val="24"/>
          <w:szCs w:val="24"/>
        </w:rPr>
        <w:t>from</w:t>
      </w:r>
      <w:r>
        <w:rPr>
          <w:rFonts w:ascii="Bookman Old Style" w:hAnsi="Bookman Old Style"/>
          <w:sz w:val="24"/>
          <w:szCs w:val="24"/>
        </w:rPr>
        <w:t xml:space="preserve"> the Bidder for any loss he may incur consequent to the above measures of VMHS.</w:t>
      </w:r>
    </w:p>
    <w:p w:rsidR="00443D2C" w:rsidRDefault="004075CB" w:rsidP="00457035">
      <w:pPr>
        <w:pStyle w:val="ListParagraph"/>
        <w:numPr>
          <w:ilvl w:val="0"/>
          <w:numId w:val="6"/>
        </w:numPr>
        <w:tabs>
          <w:tab w:val="left" w:pos="720"/>
        </w:tabs>
        <w:spacing w:after="0"/>
        <w:ind w:left="720" w:hanging="720"/>
        <w:jc w:val="both"/>
        <w:rPr>
          <w:rFonts w:ascii="Bookman Old Style" w:hAnsi="Bookman Old Style"/>
          <w:sz w:val="24"/>
          <w:szCs w:val="24"/>
        </w:rPr>
      </w:pPr>
      <w:r>
        <w:rPr>
          <w:rFonts w:ascii="Bookman Old Style" w:hAnsi="Bookman Old Style"/>
          <w:sz w:val="24"/>
          <w:szCs w:val="24"/>
        </w:rPr>
        <w:t xml:space="preserve">If the Bidder discontinues running of the Cafeteria in between without completing the full term of the contract, the contract will be terminated and the security money deposited </w:t>
      </w:r>
      <w:r w:rsidR="00A650E3">
        <w:rPr>
          <w:rFonts w:ascii="Bookman Old Style" w:hAnsi="Bookman Old Style"/>
          <w:sz w:val="24"/>
          <w:szCs w:val="24"/>
        </w:rPr>
        <w:t>by the Bidder will be forfeited and the work will be rearranged at the risk and cost of the bidder.</w:t>
      </w:r>
    </w:p>
    <w:p w:rsidR="004075CB" w:rsidRDefault="004075CB" w:rsidP="00457035">
      <w:pPr>
        <w:pStyle w:val="ListParagraph"/>
        <w:numPr>
          <w:ilvl w:val="0"/>
          <w:numId w:val="6"/>
        </w:numPr>
        <w:tabs>
          <w:tab w:val="left" w:pos="720"/>
        </w:tabs>
        <w:spacing w:after="0"/>
        <w:ind w:left="720" w:hanging="720"/>
        <w:jc w:val="both"/>
        <w:rPr>
          <w:rFonts w:ascii="Bookman Old Style" w:hAnsi="Bookman Old Style"/>
          <w:sz w:val="24"/>
          <w:szCs w:val="24"/>
        </w:rPr>
      </w:pPr>
      <w:r>
        <w:rPr>
          <w:rFonts w:ascii="Bookman Old Style" w:hAnsi="Bookman Old Style"/>
          <w:sz w:val="24"/>
          <w:szCs w:val="24"/>
        </w:rPr>
        <w:t xml:space="preserve">In case of failure to adhere to the terms and conditions by the Bidder, VMHS shall terminate the contract and </w:t>
      </w:r>
      <w:r w:rsidR="006A50D7">
        <w:rPr>
          <w:rFonts w:ascii="Bookman Old Style" w:hAnsi="Bookman Old Style"/>
          <w:sz w:val="24"/>
          <w:szCs w:val="24"/>
        </w:rPr>
        <w:t xml:space="preserve">make necessary alternate arrangement for the </w:t>
      </w:r>
      <w:r w:rsidR="006A50D7">
        <w:rPr>
          <w:rFonts w:ascii="Bookman Old Style" w:hAnsi="Bookman Old Style"/>
          <w:sz w:val="24"/>
          <w:szCs w:val="24"/>
        </w:rPr>
        <w:lastRenderedPageBreak/>
        <w:t>operation of the food court and kiosk and in such case t</w:t>
      </w:r>
      <w:r>
        <w:rPr>
          <w:rFonts w:ascii="Bookman Old Style" w:hAnsi="Bookman Old Style"/>
          <w:sz w:val="24"/>
          <w:szCs w:val="24"/>
        </w:rPr>
        <w:t xml:space="preserve">he security deposit of the Bidder shall also </w:t>
      </w:r>
      <w:r w:rsidR="00882991">
        <w:rPr>
          <w:rFonts w:ascii="Bookman Old Style" w:hAnsi="Bookman Old Style"/>
          <w:sz w:val="24"/>
          <w:szCs w:val="24"/>
        </w:rPr>
        <w:t xml:space="preserve">be </w:t>
      </w:r>
      <w:r>
        <w:rPr>
          <w:rFonts w:ascii="Bookman Old Style" w:hAnsi="Bookman Old Style"/>
          <w:sz w:val="24"/>
          <w:szCs w:val="24"/>
        </w:rPr>
        <w:t>forfeited.</w:t>
      </w:r>
    </w:p>
    <w:p w:rsidR="00F714D7" w:rsidRPr="00F714D7" w:rsidRDefault="00F714D7" w:rsidP="00F714D7">
      <w:pPr>
        <w:pStyle w:val="ListParagraph"/>
        <w:numPr>
          <w:ilvl w:val="0"/>
          <w:numId w:val="6"/>
        </w:numPr>
        <w:spacing w:after="0"/>
        <w:ind w:left="720" w:hanging="720"/>
        <w:jc w:val="both"/>
        <w:rPr>
          <w:rFonts w:ascii="Bookman Old Style" w:hAnsi="Bookman Old Style"/>
          <w:sz w:val="24"/>
          <w:szCs w:val="24"/>
          <w:highlight w:val="yellow"/>
        </w:rPr>
      </w:pPr>
      <w:r w:rsidRPr="00837267">
        <w:rPr>
          <w:rFonts w:ascii="Bookman Old Style" w:hAnsi="Bookman Old Style"/>
          <w:sz w:val="24"/>
          <w:szCs w:val="24"/>
        </w:rPr>
        <w:t xml:space="preserve">Under no circumstances the </w:t>
      </w:r>
      <w:proofErr w:type="gramStart"/>
      <w:r w:rsidRPr="00837267">
        <w:rPr>
          <w:rFonts w:ascii="Bookman Old Style" w:hAnsi="Bookman Old Style"/>
          <w:sz w:val="24"/>
          <w:szCs w:val="24"/>
        </w:rPr>
        <w:t>Licensed</w:t>
      </w:r>
      <w:proofErr w:type="gramEnd"/>
      <w:r w:rsidRPr="00837267">
        <w:rPr>
          <w:rFonts w:ascii="Bookman Old Style" w:hAnsi="Bookman Old Style"/>
          <w:sz w:val="24"/>
          <w:szCs w:val="24"/>
        </w:rPr>
        <w:t xml:space="preserve"> premises shall be sublet or permission to run/ manage the Food Court and Kiosk shall be transferred by the selected agency.</w:t>
      </w:r>
      <w:r>
        <w:rPr>
          <w:rFonts w:ascii="Bookman Old Style" w:hAnsi="Bookman Old Style"/>
          <w:sz w:val="24"/>
          <w:szCs w:val="24"/>
        </w:rPr>
        <w:t xml:space="preserve"> </w:t>
      </w:r>
      <w:r w:rsidR="004075CB" w:rsidRPr="00F714D7">
        <w:rPr>
          <w:rFonts w:ascii="Bookman Old Style" w:hAnsi="Bookman Old Style"/>
          <w:sz w:val="24"/>
          <w:szCs w:val="24"/>
        </w:rPr>
        <w:t>The premises shall not be used for residential purposes even for the food court Staff. No additions or alterations in the premises will be made without permission of VMHS.</w:t>
      </w:r>
      <w:r w:rsidRPr="00F714D7">
        <w:rPr>
          <w:rFonts w:ascii="Bookman Old Style" w:hAnsi="Bookman Old Style"/>
          <w:sz w:val="24"/>
          <w:szCs w:val="24"/>
        </w:rPr>
        <w:t xml:space="preserve"> </w:t>
      </w:r>
    </w:p>
    <w:p w:rsidR="004075CB" w:rsidRPr="00F714D7" w:rsidRDefault="00F714D7" w:rsidP="00F714D7">
      <w:pPr>
        <w:tabs>
          <w:tab w:val="left" w:pos="720"/>
        </w:tabs>
        <w:spacing w:after="0"/>
        <w:jc w:val="both"/>
        <w:rPr>
          <w:rFonts w:ascii="Bookman Old Style" w:hAnsi="Bookman Old Style"/>
          <w:sz w:val="24"/>
          <w:szCs w:val="24"/>
        </w:rPr>
      </w:pPr>
      <w:r>
        <w:rPr>
          <w:rFonts w:ascii="Bookman Old Style" w:hAnsi="Bookman Old Style"/>
          <w:sz w:val="24"/>
          <w:szCs w:val="24"/>
        </w:rPr>
        <w:t xml:space="preserve"> </w:t>
      </w:r>
    </w:p>
    <w:p w:rsidR="004075CB" w:rsidRDefault="004075CB" w:rsidP="00457035">
      <w:pPr>
        <w:pStyle w:val="ListParagraph"/>
        <w:numPr>
          <w:ilvl w:val="0"/>
          <w:numId w:val="6"/>
        </w:numPr>
        <w:tabs>
          <w:tab w:val="left" w:pos="720"/>
        </w:tabs>
        <w:spacing w:after="0"/>
        <w:ind w:left="720" w:hanging="720"/>
        <w:jc w:val="both"/>
        <w:rPr>
          <w:rFonts w:ascii="Bookman Old Style" w:hAnsi="Bookman Old Style"/>
          <w:sz w:val="24"/>
          <w:szCs w:val="24"/>
        </w:rPr>
      </w:pPr>
      <w:r>
        <w:rPr>
          <w:rFonts w:ascii="Bookman Old Style" w:hAnsi="Bookman Old Style"/>
          <w:sz w:val="24"/>
          <w:szCs w:val="24"/>
        </w:rPr>
        <w:t>In</w:t>
      </w:r>
      <w:r w:rsidR="006716B0">
        <w:rPr>
          <w:rFonts w:ascii="Bookman Old Style" w:hAnsi="Bookman Old Style"/>
          <w:sz w:val="24"/>
          <w:szCs w:val="24"/>
        </w:rPr>
        <w:t xml:space="preserve"> </w:t>
      </w:r>
      <w:r>
        <w:rPr>
          <w:rFonts w:ascii="Bookman Old Style" w:hAnsi="Bookman Old Style"/>
          <w:sz w:val="24"/>
          <w:szCs w:val="24"/>
        </w:rPr>
        <w:t xml:space="preserve">case of breach of any of the conditions of the contract, the security deposit shall be liable to be forfeited. Decision of the </w:t>
      </w:r>
      <w:r w:rsidR="00446BE5">
        <w:rPr>
          <w:rFonts w:ascii="Bookman Old Style" w:hAnsi="Bookman Old Style"/>
          <w:sz w:val="24"/>
          <w:szCs w:val="24"/>
        </w:rPr>
        <w:t>Managing Director</w:t>
      </w:r>
      <w:r>
        <w:rPr>
          <w:rFonts w:ascii="Bookman Old Style" w:hAnsi="Bookman Old Style"/>
          <w:sz w:val="24"/>
          <w:szCs w:val="24"/>
        </w:rPr>
        <w:t>, VMHS, of what shall constitute a breach shall be final and binding on both parties.</w:t>
      </w:r>
    </w:p>
    <w:p w:rsidR="004075CB" w:rsidRDefault="004075CB" w:rsidP="00457035">
      <w:pPr>
        <w:pStyle w:val="ListParagraph"/>
        <w:numPr>
          <w:ilvl w:val="0"/>
          <w:numId w:val="6"/>
        </w:numPr>
        <w:tabs>
          <w:tab w:val="left" w:pos="720"/>
        </w:tabs>
        <w:spacing w:after="0"/>
        <w:ind w:left="720" w:hanging="720"/>
        <w:jc w:val="both"/>
        <w:rPr>
          <w:rFonts w:ascii="Bookman Old Style" w:hAnsi="Bookman Old Style"/>
          <w:sz w:val="24"/>
          <w:szCs w:val="24"/>
        </w:rPr>
      </w:pPr>
      <w:r>
        <w:rPr>
          <w:rFonts w:ascii="Bookman Old Style" w:hAnsi="Bookman Old Style"/>
          <w:sz w:val="24"/>
          <w:szCs w:val="24"/>
        </w:rPr>
        <w:t>Immediately on permitting the agency to ru</w:t>
      </w:r>
      <w:r w:rsidR="007D23E8">
        <w:rPr>
          <w:rFonts w:ascii="Bookman Old Style" w:hAnsi="Bookman Old Style"/>
          <w:sz w:val="24"/>
          <w:szCs w:val="24"/>
        </w:rPr>
        <w:t>n the food court, stock</w:t>
      </w:r>
      <w:r>
        <w:rPr>
          <w:rFonts w:ascii="Bookman Old Style" w:hAnsi="Bookman Old Style"/>
          <w:sz w:val="24"/>
          <w:szCs w:val="24"/>
        </w:rPr>
        <w:t xml:space="preserve"> of asset of VMHS shall be jointly taken between VMHS/ </w:t>
      </w:r>
      <w:r w:rsidR="00C63E25">
        <w:rPr>
          <w:rFonts w:ascii="Bookman Old Style" w:hAnsi="Bookman Old Style"/>
          <w:sz w:val="24"/>
          <w:szCs w:val="24"/>
        </w:rPr>
        <w:t>agency</w:t>
      </w:r>
      <w:r>
        <w:rPr>
          <w:rFonts w:ascii="Bookman Old Style" w:hAnsi="Bookman Old Style"/>
          <w:sz w:val="24"/>
          <w:szCs w:val="24"/>
        </w:rPr>
        <w:t xml:space="preserve"> and signed.</w:t>
      </w:r>
    </w:p>
    <w:p w:rsidR="00B07DB6" w:rsidRPr="00B07DB6" w:rsidRDefault="00B07DB6" w:rsidP="00B07DB6">
      <w:pPr>
        <w:tabs>
          <w:tab w:val="left" w:pos="720"/>
        </w:tabs>
        <w:spacing w:after="0"/>
        <w:jc w:val="both"/>
        <w:rPr>
          <w:rFonts w:ascii="Bookman Old Style" w:hAnsi="Bookman Old Style"/>
          <w:sz w:val="24"/>
          <w:szCs w:val="24"/>
        </w:rPr>
      </w:pPr>
    </w:p>
    <w:p w:rsidR="004075CB" w:rsidRPr="008204B6" w:rsidRDefault="00827A47" w:rsidP="00457035">
      <w:pPr>
        <w:pStyle w:val="ListParagraph"/>
        <w:numPr>
          <w:ilvl w:val="0"/>
          <w:numId w:val="6"/>
        </w:numPr>
        <w:tabs>
          <w:tab w:val="left" w:pos="720"/>
        </w:tabs>
        <w:spacing w:after="0"/>
        <w:ind w:left="720" w:hanging="720"/>
        <w:jc w:val="both"/>
        <w:rPr>
          <w:rFonts w:ascii="Bookman Old Style" w:hAnsi="Bookman Old Style"/>
          <w:b/>
          <w:sz w:val="24"/>
          <w:szCs w:val="24"/>
        </w:rPr>
      </w:pPr>
      <w:r w:rsidRPr="008204B6">
        <w:rPr>
          <w:rFonts w:ascii="Bookman Old Style" w:hAnsi="Bookman Old Style"/>
          <w:b/>
          <w:sz w:val="24"/>
          <w:szCs w:val="24"/>
        </w:rPr>
        <w:t>Jurisdiction of courts</w:t>
      </w:r>
      <w:r w:rsidR="00B07DB6" w:rsidRPr="008204B6">
        <w:rPr>
          <w:rFonts w:ascii="Bookman Old Style" w:hAnsi="Bookman Old Style"/>
          <w:b/>
          <w:sz w:val="24"/>
          <w:szCs w:val="24"/>
        </w:rPr>
        <w:t>:</w:t>
      </w:r>
      <w:r w:rsidR="004075CB" w:rsidRPr="008204B6">
        <w:rPr>
          <w:rFonts w:ascii="Bookman Old Style" w:hAnsi="Bookman Old Style"/>
          <w:b/>
          <w:sz w:val="24"/>
          <w:szCs w:val="24"/>
        </w:rPr>
        <w:t xml:space="preserve"> </w:t>
      </w:r>
    </w:p>
    <w:p w:rsidR="00B07DB6" w:rsidRPr="00B07DB6" w:rsidRDefault="00B07DB6" w:rsidP="00B07DB6">
      <w:pPr>
        <w:pStyle w:val="ListParagraph"/>
        <w:rPr>
          <w:rFonts w:ascii="Bookman Old Style" w:hAnsi="Bookman Old Style"/>
          <w:sz w:val="24"/>
          <w:szCs w:val="24"/>
        </w:rPr>
      </w:pPr>
    </w:p>
    <w:p w:rsidR="00B07DB6" w:rsidRDefault="00B07DB6" w:rsidP="00B07DB6">
      <w:pPr>
        <w:pStyle w:val="ListParagraph"/>
        <w:tabs>
          <w:tab w:val="left" w:pos="720"/>
        </w:tabs>
        <w:spacing w:after="0"/>
        <w:jc w:val="both"/>
        <w:rPr>
          <w:rFonts w:ascii="Bookman Old Style" w:hAnsi="Bookman Old Style"/>
          <w:sz w:val="24"/>
          <w:szCs w:val="24"/>
        </w:rPr>
      </w:pPr>
      <w:r>
        <w:rPr>
          <w:rFonts w:ascii="Bookman Old Style" w:hAnsi="Bookman Old Style"/>
          <w:sz w:val="24"/>
          <w:szCs w:val="24"/>
        </w:rPr>
        <w:t xml:space="preserve">The Courts at </w:t>
      </w:r>
      <w:proofErr w:type="spellStart"/>
      <w:r>
        <w:rPr>
          <w:rFonts w:ascii="Bookman Old Style" w:hAnsi="Bookman Old Style"/>
          <w:sz w:val="24"/>
          <w:szCs w:val="24"/>
        </w:rPr>
        <w:t>Ernakulam</w:t>
      </w:r>
      <w:proofErr w:type="spellEnd"/>
      <w:r>
        <w:rPr>
          <w:rFonts w:ascii="Bookman Old Style" w:hAnsi="Bookman Old Style"/>
          <w:sz w:val="24"/>
          <w:szCs w:val="24"/>
        </w:rPr>
        <w:t xml:space="preserve"> alone shall have jurisdiction in respect of any matter arising out or in connection with the contract.</w:t>
      </w:r>
    </w:p>
    <w:p w:rsidR="00B07DB6" w:rsidRDefault="00B07DB6" w:rsidP="00B07DB6">
      <w:pPr>
        <w:pStyle w:val="ListParagraph"/>
        <w:tabs>
          <w:tab w:val="left" w:pos="720"/>
        </w:tabs>
        <w:spacing w:after="0"/>
        <w:jc w:val="both"/>
        <w:rPr>
          <w:rFonts w:ascii="Bookman Old Style" w:hAnsi="Bookman Old Style"/>
          <w:sz w:val="24"/>
          <w:szCs w:val="24"/>
        </w:rPr>
      </w:pPr>
    </w:p>
    <w:p w:rsidR="00B07DB6" w:rsidRPr="008204B6" w:rsidRDefault="00B07DB6" w:rsidP="00B07DB6">
      <w:pPr>
        <w:pStyle w:val="ListParagraph"/>
        <w:numPr>
          <w:ilvl w:val="0"/>
          <w:numId w:val="6"/>
        </w:numPr>
        <w:tabs>
          <w:tab w:val="left" w:pos="720"/>
        </w:tabs>
        <w:spacing w:after="0"/>
        <w:jc w:val="both"/>
        <w:rPr>
          <w:rFonts w:ascii="Bookman Old Style" w:hAnsi="Bookman Old Style"/>
          <w:b/>
          <w:sz w:val="24"/>
          <w:szCs w:val="24"/>
        </w:rPr>
      </w:pPr>
      <w:r w:rsidRPr="008204B6">
        <w:rPr>
          <w:rFonts w:ascii="Bookman Old Style" w:hAnsi="Bookman Old Style"/>
          <w:b/>
          <w:sz w:val="24"/>
          <w:szCs w:val="24"/>
        </w:rPr>
        <w:t>Quality Evaluation/ Inspection</w:t>
      </w:r>
    </w:p>
    <w:p w:rsidR="00B07DB6" w:rsidRDefault="00AA4A43" w:rsidP="00B07DB6">
      <w:pPr>
        <w:tabs>
          <w:tab w:val="left" w:pos="720"/>
        </w:tabs>
        <w:spacing w:after="0"/>
        <w:ind w:left="720" w:hanging="810"/>
        <w:jc w:val="both"/>
        <w:rPr>
          <w:rFonts w:ascii="Bookman Old Style" w:hAnsi="Bookman Old Style"/>
          <w:sz w:val="24"/>
          <w:szCs w:val="24"/>
        </w:rPr>
      </w:pPr>
      <w:r>
        <w:rPr>
          <w:rFonts w:ascii="Bookman Old Style" w:hAnsi="Bookman Old Style"/>
          <w:sz w:val="24"/>
          <w:szCs w:val="24"/>
        </w:rPr>
        <w:tab/>
        <w:t>VMHS will monitor</w:t>
      </w:r>
      <w:r w:rsidR="00B07DB6">
        <w:rPr>
          <w:rFonts w:ascii="Bookman Old Style" w:hAnsi="Bookman Old Style"/>
          <w:sz w:val="24"/>
          <w:szCs w:val="24"/>
        </w:rPr>
        <w:t>, the functioning, hygiene, quality of the food supplied and all the recommendations a</w:t>
      </w:r>
      <w:r w:rsidR="00C63E25">
        <w:rPr>
          <w:rFonts w:ascii="Bookman Old Style" w:hAnsi="Bookman Old Style"/>
          <w:sz w:val="24"/>
          <w:szCs w:val="24"/>
        </w:rPr>
        <w:t>n</w:t>
      </w:r>
      <w:r w:rsidR="00B07DB6">
        <w:rPr>
          <w:rFonts w:ascii="Bookman Old Style" w:hAnsi="Bookman Old Style"/>
          <w:sz w:val="24"/>
          <w:szCs w:val="24"/>
        </w:rPr>
        <w:t xml:space="preserve">d </w:t>
      </w:r>
      <w:r w:rsidR="00C63E25">
        <w:rPr>
          <w:rFonts w:ascii="Bookman Old Style" w:hAnsi="Bookman Old Style"/>
          <w:sz w:val="24"/>
          <w:szCs w:val="24"/>
        </w:rPr>
        <w:t xml:space="preserve">instructions given to improve the quality </w:t>
      </w:r>
      <w:r w:rsidR="00B07DB6">
        <w:rPr>
          <w:rFonts w:ascii="Bookman Old Style" w:hAnsi="Bookman Old Style"/>
          <w:sz w:val="24"/>
          <w:szCs w:val="24"/>
        </w:rPr>
        <w:t>shall</w:t>
      </w:r>
      <w:r w:rsidR="00C63E25">
        <w:rPr>
          <w:rFonts w:ascii="Bookman Old Style" w:hAnsi="Bookman Old Style"/>
          <w:sz w:val="24"/>
          <w:szCs w:val="24"/>
        </w:rPr>
        <w:t xml:space="preserve"> be adhered to by the selected agency</w:t>
      </w:r>
      <w:r w:rsidR="00B07DB6">
        <w:rPr>
          <w:rFonts w:ascii="Bookman Old Style" w:hAnsi="Bookman Old Style"/>
          <w:sz w:val="24"/>
          <w:szCs w:val="24"/>
        </w:rPr>
        <w:t>.</w:t>
      </w:r>
    </w:p>
    <w:p w:rsidR="00055C7A" w:rsidRDefault="00055C7A" w:rsidP="00B07DB6">
      <w:pPr>
        <w:tabs>
          <w:tab w:val="left" w:pos="720"/>
        </w:tabs>
        <w:spacing w:after="0"/>
        <w:ind w:left="720" w:hanging="810"/>
        <w:jc w:val="both"/>
        <w:rPr>
          <w:rFonts w:ascii="Bookman Old Style" w:hAnsi="Bookman Old Style"/>
          <w:sz w:val="24"/>
          <w:szCs w:val="24"/>
        </w:rPr>
      </w:pPr>
    </w:p>
    <w:p w:rsidR="00B07DB6" w:rsidRPr="008204B6" w:rsidRDefault="00B07DB6" w:rsidP="00B07DB6">
      <w:pPr>
        <w:pStyle w:val="ListParagraph"/>
        <w:numPr>
          <w:ilvl w:val="0"/>
          <w:numId w:val="6"/>
        </w:numPr>
        <w:tabs>
          <w:tab w:val="left" w:pos="720"/>
        </w:tabs>
        <w:spacing w:after="0"/>
        <w:jc w:val="both"/>
        <w:rPr>
          <w:rFonts w:ascii="Bookman Old Style" w:hAnsi="Bookman Old Style"/>
          <w:b/>
          <w:sz w:val="24"/>
          <w:szCs w:val="24"/>
        </w:rPr>
      </w:pPr>
      <w:r w:rsidRPr="008204B6">
        <w:rPr>
          <w:rFonts w:ascii="Bookman Old Style" w:hAnsi="Bookman Old Style"/>
          <w:b/>
          <w:sz w:val="24"/>
          <w:szCs w:val="24"/>
        </w:rPr>
        <w:t>Statutory Compliance</w:t>
      </w:r>
    </w:p>
    <w:p w:rsidR="00E5454A" w:rsidRPr="00692A27" w:rsidRDefault="00E5454A" w:rsidP="00692A27">
      <w:pPr>
        <w:pStyle w:val="BodyTextIndent3"/>
        <w:spacing w:line="276" w:lineRule="auto"/>
        <w:ind w:firstLine="0"/>
        <w:jc w:val="both"/>
        <w:rPr>
          <w:rFonts w:ascii="Bookman Old Style" w:hAnsi="Bookman Old Style" w:cs="Arial"/>
          <w:sz w:val="24"/>
          <w:szCs w:val="24"/>
        </w:rPr>
      </w:pPr>
      <w:r w:rsidRPr="00692A27">
        <w:rPr>
          <w:rFonts w:ascii="Bookman Old Style" w:hAnsi="Bookman Old Style" w:cs="Arial"/>
          <w:sz w:val="24"/>
          <w:szCs w:val="24"/>
        </w:rPr>
        <w:t xml:space="preserve">It shall be the </w:t>
      </w:r>
      <w:r w:rsidR="00692A27" w:rsidRPr="00692A27">
        <w:rPr>
          <w:rFonts w:ascii="Bookman Old Style" w:hAnsi="Bookman Old Style" w:cs="Arial"/>
          <w:sz w:val="24"/>
          <w:szCs w:val="24"/>
        </w:rPr>
        <w:t xml:space="preserve">sole </w:t>
      </w:r>
      <w:r w:rsidRPr="00692A27">
        <w:rPr>
          <w:rFonts w:ascii="Bookman Old Style" w:hAnsi="Bookman Old Style" w:cs="Arial"/>
          <w:sz w:val="24"/>
          <w:szCs w:val="24"/>
        </w:rPr>
        <w:t>responsibility of the selected agency to ensure that the necessary licenses, per</w:t>
      </w:r>
      <w:r w:rsidR="00692A27" w:rsidRPr="00692A27">
        <w:rPr>
          <w:rFonts w:ascii="Bookman Old Style" w:hAnsi="Bookman Old Style" w:cs="Arial"/>
          <w:sz w:val="24"/>
          <w:szCs w:val="24"/>
        </w:rPr>
        <w:t xml:space="preserve">mits and registrations required for the </w:t>
      </w:r>
      <w:r w:rsidR="00BE4F27">
        <w:rPr>
          <w:rFonts w:ascii="Bookman Old Style" w:hAnsi="Bookman Old Style" w:cs="Arial"/>
          <w:sz w:val="24"/>
          <w:szCs w:val="24"/>
        </w:rPr>
        <w:t xml:space="preserve">Food </w:t>
      </w:r>
      <w:r w:rsidR="00692A27" w:rsidRPr="00692A27">
        <w:rPr>
          <w:rFonts w:ascii="Bookman Old Style" w:hAnsi="Bookman Old Style" w:cs="Arial"/>
          <w:sz w:val="24"/>
          <w:szCs w:val="24"/>
        </w:rPr>
        <w:t xml:space="preserve">business </w:t>
      </w:r>
      <w:r w:rsidR="005B6BE3" w:rsidRPr="00692A27">
        <w:rPr>
          <w:rFonts w:ascii="Bookman Old Style" w:hAnsi="Bookman Old Style" w:cs="Arial"/>
          <w:sz w:val="24"/>
          <w:szCs w:val="24"/>
        </w:rPr>
        <w:t>under statues</w:t>
      </w:r>
      <w:r w:rsidR="00BE4F27">
        <w:rPr>
          <w:rFonts w:ascii="Bookman Old Style" w:hAnsi="Bookman Old Style" w:cs="Arial"/>
          <w:sz w:val="24"/>
          <w:szCs w:val="24"/>
        </w:rPr>
        <w:t xml:space="preserve"> </w:t>
      </w:r>
      <w:r w:rsidRPr="00692A27">
        <w:rPr>
          <w:rFonts w:ascii="Bookman Old Style" w:hAnsi="Bookman Old Style" w:cs="Arial"/>
          <w:sz w:val="24"/>
          <w:szCs w:val="24"/>
        </w:rPr>
        <w:t>like Food Safety and Standards Act</w:t>
      </w:r>
      <w:r w:rsidR="00BE4F27">
        <w:rPr>
          <w:rFonts w:ascii="Bookman Old Style" w:hAnsi="Bookman Old Style" w:cs="Arial"/>
          <w:sz w:val="24"/>
          <w:szCs w:val="24"/>
        </w:rPr>
        <w:t>,</w:t>
      </w:r>
      <w:r w:rsidRPr="00692A27">
        <w:rPr>
          <w:rFonts w:ascii="Bookman Old Style" w:hAnsi="Bookman Old Style" w:cs="Arial"/>
          <w:sz w:val="24"/>
          <w:szCs w:val="24"/>
        </w:rPr>
        <w:t xml:space="preserve"> Rules and related Regulations</w:t>
      </w:r>
      <w:r w:rsidR="005B6BE3" w:rsidRPr="00692A27">
        <w:rPr>
          <w:rFonts w:ascii="Bookman Old Style" w:hAnsi="Bookman Old Style" w:cs="Arial"/>
          <w:sz w:val="24"/>
          <w:szCs w:val="24"/>
        </w:rPr>
        <w:t>, Municipality</w:t>
      </w:r>
      <w:r w:rsidRPr="00692A27">
        <w:rPr>
          <w:rFonts w:ascii="Bookman Old Style" w:hAnsi="Bookman Old Style" w:cs="Arial"/>
          <w:sz w:val="24"/>
          <w:szCs w:val="24"/>
        </w:rPr>
        <w:t xml:space="preserve"> Act and Rules </w:t>
      </w:r>
      <w:r w:rsidR="00692A27" w:rsidRPr="00692A27">
        <w:rPr>
          <w:rFonts w:ascii="Bookman Old Style" w:hAnsi="Bookman Old Style" w:cs="Arial"/>
          <w:sz w:val="24"/>
          <w:szCs w:val="24"/>
        </w:rPr>
        <w:t xml:space="preserve">and all other </w:t>
      </w:r>
      <w:r w:rsidRPr="00692A27">
        <w:rPr>
          <w:rFonts w:ascii="Bookman Old Style" w:hAnsi="Bookman Old Style" w:cs="Arial"/>
          <w:sz w:val="24"/>
          <w:szCs w:val="24"/>
        </w:rPr>
        <w:t xml:space="preserve">prevailing </w:t>
      </w:r>
      <w:r w:rsidR="00692A27" w:rsidRPr="00692A27">
        <w:rPr>
          <w:rFonts w:ascii="Bookman Old Style" w:hAnsi="Bookman Old Style" w:cs="Arial"/>
          <w:sz w:val="24"/>
          <w:szCs w:val="24"/>
        </w:rPr>
        <w:t xml:space="preserve">laws </w:t>
      </w:r>
      <w:r w:rsidR="00BE4F27">
        <w:rPr>
          <w:rFonts w:ascii="Bookman Old Style" w:hAnsi="Bookman Old Style" w:cs="Arial"/>
          <w:sz w:val="24"/>
          <w:szCs w:val="24"/>
        </w:rPr>
        <w:t xml:space="preserve">from time to time </w:t>
      </w:r>
      <w:r w:rsidRPr="00692A27">
        <w:rPr>
          <w:rFonts w:ascii="Bookman Old Style" w:hAnsi="Bookman Old Style" w:cs="Arial"/>
          <w:sz w:val="24"/>
          <w:szCs w:val="24"/>
        </w:rPr>
        <w:t>are obtained as prescribed, and also to strictly adhere to the conditions laid out therein.</w:t>
      </w:r>
      <w:r w:rsidR="00692A27">
        <w:rPr>
          <w:rFonts w:ascii="Bookman Old Style" w:hAnsi="Bookman Old Style" w:cs="Arial"/>
          <w:sz w:val="24"/>
          <w:szCs w:val="24"/>
        </w:rPr>
        <w:t xml:space="preserve"> All expense towards payment of statutory charges shall be borne by the agency.</w:t>
      </w:r>
      <w:r w:rsidRPr="00692A27">
        <w:rPr>
          <w:rFonts w:ascii="Bookman Old Style" w:hAnsi="Bookman Old Style" w:cs="Arial"/>
          <w:sz w:val="24"/>
          <w:szCs w:val="24"/>
        </w:rPr>
        <w:t xml:space="preserve"> The </w:t>
      </w:r>
      <w:r w:rsidR="00692A27" w:rsidRPr="00692A27">
        <w:rPr>
          <w:rFonts w:ascii="Bookman Old Style" w:hAnsi="Bookman Old Style" w:cs="Arial"/>
          <w:sz w:val="24"/>
          <w:szCs w:val="24"/>
        </w:rPr>
        <w:t>selected agency shall</w:t>
      </w:r>
      <w:r w:rsidRPr="00692A27">
        <w:rPr>
          <w:rFonts w:ascii="Bookman Old Style" w:hAnsi="Bookman Old Style" w:cs="Arial"/>
          <w:sz w:val="24"/>
          <w:szCs w:val="24"/>
        </w:rPr>
        <w:t xml:space="preserve"> keep </w:t>
      </w:r>
      <w:r w:rsidR="00692A27" w:rsidRPr="00692A27">
        <w:rPr>
          <w:rFonts w:ascii="Bookman Old Style" w:hAnsi="Bookman Old Style" w:cs="Arial"/>
          <w:sz w:val="24"/>
          <w:szCs w:val="24"/>
        </w:rPr>
        <w:t>VMHS</w:t>
      </w:r>
      <w:r w:rsidRPr="00692A27">
        <w:rPr>
          <w:rFonts w:ascii="Bookman Old Style" w:hAnsi="Bookman Old Style" w:cs="Arial"/>
          <w:sz w:val="24"/>
          <w:szCs w:val="24"/>
        </w:rPr>
        <w:t xml:space="preserve"> legally and financially indemnified in case of any failure this regard and consequent initiation of legal actions. </w:t>
      </w:r>
    </w:p>
    <w:p w:rsidR="00E5454A" w:rsidRPr="00E5454A" w:rsidRDefault="00E5454A" w:rsidP="00E5454A">
      <w:pPr>
        <w:tabs>
          <w:tab w:val="left" w:pos="720"/>
        </w:tabs>
        <w:spacing w:after="0"/>
        <w:jc w:val="both"/>
        <w:rPr>
          <w:rFonts w:ascii="Bookman Old Style" w:hAnsi="Bookman Old Style"/>
          <w:sz w:val="24"/>
          <w:szCs w:val="24"/>
        </w:rPr>
      </w:pPr>
    </w:p>
    <w:p w:rsidR="00B07DB6" w:rsidRDefault="00E0574E" w:rsidP="00B07DB6">
      <w:pPr>
        <w:tabs>
          <w:tab w:val="left" w:pos="720"/>
        </w:tabs>
        <w:spacing w:after="0"/>
        <w:ind w:left="720"/>
        <w:jc w:val="both"/>
        <w:rPr>
          <w:rFonts w:ascii="Bookman Old Style" w:hAnsi="Bookman Old Style"/>
          <w:sz w:val="24"/>
          <w:szCs w:val="24"/>
        </w:rPr>
      </w:pPr>
      <w:r>
        <w:rPr>
          <w:rFonts w:ascii="Bookman Old Style" w:hAnsi="Bookman Old Style"/>
          <w:sz w:val="24"/>
          <w:szCs w:val="24"/>
        </w:rPr>
        <w:t xml:space="preserve">All the manpower required for the operation of Food Court and Kiosk shall be hired by the Selected Agency. It shall be sole responsibility of the agency to disburse wages and allowances as per the prevailing statutes and also to deduct and remit </w:t>
      </w:r>
      <w:proofErr w:type="gramStart"/>
      <w:r>
        <w:rPr>
          <w:rFonts w:ascii="Bookman Old Style" w:hAnsi="Bookman Old Style"/>
          <w:sz w:val="24"/>
          <w:szCs w:val="24"/>
        </w:rPr>
        <w:t>statutory  payments</w:t>
      </w:r>
      <w:proofErr w:type="gramEnd"/>
      <w:r>
        <w:rPr>
          <w:rFonts w:ascii="Bookman Old Style" w:hAnsi="Bookman Old Style"/>
          <w:sz w:val="24"/>
          <w:szCs w:val="24"/>
        </w:rPr>
        <w:t xml:space="preserve"> like PF and ESI etc to the concerned authority on time. </w:t>
      </w:r>
      <w:r w:rsidR="00692A27">
        <w:rPr>
          <w:rFonts w:ascii="Bookman Old Style" w:hAnsi="Bookman Old Style"/>
          <w:sz w:val="24"/>
          <w:szCs w:val="24"/>
        </w:rPr>
        <w:t xml:space="preserve">The selected agency </w:t>
      </w:r>
      <w:r w:rsidR="00B07DB6">
        <w:rPr>
          <w:rFonts w:ascii="Bookman Old Style" w:hAnsi="Bookman Old Style"/>
          <w:sz w:val="24"/>
          <w:szCs w:val="24"/>
        </w:rPr>
        <w:t xml:space="preserve">shall ensure </w:t>
      </w:r>
      <w:r w:rsidR="00692A27">
        <w:rPr>
          <w:rFonts w:ascii="Bookman Old Style" w:hAnsi="Bookman Old Style"/>
          <w:sz w:val="24"/>
          <w:szCs w:val="24"/>
        </w:rPr>
        <w:t xml:space="preserve">compliance of provisions of </w:t>
      </w:r>
      <w:r w:rsidR="00B07DB6">
        <w:rPr>
          <w:rFonts w:ascii="Bookman Old Style" w:hAnsi="Bookman Old Style"/>
          <w:sz w:val="24"/>
          <w:szCs w:val="24"/>
        </w:rPr>
        <w:t xml:space="preserve">all statutes including Contract </w:t>
      </w:r>
      <w:proofErr w:type="spellStart"/>
      <w:r w:rsidR="00B07DB6">
        <w:rPr>
          <w:rFonts w:ascii="Bookman Old Style" w:hAnsi="Bookman Old Style"/>
          <w:sz w:val="24"/>
          <w:szCs w:val="24"/>
        </w:rPr>
        <w:t>Labour</w:t>
      </w:r>
      <w:proofErr w:type="spellEnd"/>
      <w:r w:rsidR="00B07DB6">
        <w:rPr>
          <w:rFonts w:ascii="Bookman Old Style" w:hAnsi="Bookman Old Style"/>
          <w:sz w:val="24"/>
          <w:szCs w:val="24"/>
        </w:rPr>
        <w:t xml:space="preserve"> (Regulations &amp; Abolition) Act, 1970</w:t>
      </w:r>
      <w:r w:rsidR="00692A27">
        <w:rPr>
          <w:rFonts w:ascii="Bookman Old Style" w:hAnsi="Bookman Old Style"/>
          <w:sz w:val="24"/>
          <w:szCs w:val="24"/>
        </w:rPr>
        <w:t xml:space="preserve">, </w:t>
      </w:r>
      <w:r w:rsidR="00183B1E">
        <w:rPr>
          <w:rFonts w:ascii="Bookman Old Style" w:hAnsi="Bookman Old Style"/>
          <w:sz w:val="24"/>
          <w:szCs w:val="24"/>
        </w:rPr>
        <w:lastRenderedPageBreak/>
        <w:t xml:space="preserve">Payment of Wages Act – 1936, Minimum Wages Act – 1948, Employers Liability Act – 1938, Workmen’s Compensation Act -1923, Industrial Disputes Act – 1947, The Maternity Benefit Act -1961, Employment of Children Act – 1938, </w:t>
      </w:r>
      <w:r w:rsidR="006148DD">
        <w:rPr>
          <w:rFonts w:ascii="Bookman Old Style" w:hAnsi="Bookman Old Style"/>
          <w:sz w:val="24"/>
          <w:szCs w:val="24"/>
        </w:rPr>
        <w:t>Employees Provident Fund Act – 1951</w:t>
      </w:r>
      <w:r w:rsidR="00183B1E">
        <w:rPr>
          <w:rFonts w:ascii="Bookman Old Style" w:hAnsi="Bookman Old Style"/>
          <w:sz w:val="24"/>
          <w:szCs w:val="24"/>
        </w:rPr>
        <w:t xml:space="preserve">, </w:t>
      </w:r>
      <w:r w:rsidR="006148DD">
        <w:rPr>
          <w:rFonts w:ascii="Bookman Old Style" w:hAnsi="Bookman Old Style"/>
          <w:sz w:val="24"/>
          <w:szCs w:val="24"/>
        </w:rPr>
        <w:t xml:space="preserve">The Employees State Insurance Act-1948, </w:t>
      </w:r>
      <w:r w:rsidR="00183B1E">
        <w:rPr>
          <w:rFonts w:ascii="Bookman Old Style" w:hAnsi="Bookman Old Style"/>
          <w:sz w:val="24"/>
          <w:szCs w:val="24"/>
        </w:rPr>
        <w:t>Payment of Bonus Act – 1965, Payment of Bonus Act – 1965, Payment of Gratuity Act -1972, Factories Act – 1948, Equal Remunerations Act -1976</w:t>
      </w:r>
    </w:p>
    <w:p w:rsidR="001A5482" w:rsidRDefault="00183B1E" w:rsidP="00B07DB6">
      <w:pPr>
        <w:tabs>
          <w:tab w:val="left" w:pos="720"/>
        </w:tabs>
        <w:spacing w:after="0"/>
        <w:ind w:left="720"/>
        <w:jc w:val="both"/>
        <w:rPr>
          <w:rFonts w:ascii="Bookman Old Style" w:hAnsi="Bookman Old Style"/>
          <w:sz w:val="24"/>
          <w:szCs w:val="24"/>
        </w:rPr>
      </w:pPr>
      <w:r>
        <w:rPr>
          <w:rFonts w:ascii="Bookman Old Style" w:hAnsi="Bookman Old Style"/>
          <w:sz w:val="24"/>
          <w:szCs w:val="24"/>
        </w:rPr>
        <w:t xml:space="preserve">Or any modifications thereof or any other law relating thereto and rules made there under from time to time. This list is not exhaustive and is meant to be indicative </w:t>
      </w:r>
      <w:r w:rsidR="00692A27">
        <w:rPr>
          <w:rFonts w:ascii="Bookman Old Style" w:hAnsi="Bookman Old Style"/>
          <w:sz w:val="24"/>
          <w:szCs w:val="24"/>
        </w:rPr>
        <w:t>only</w:t>
      </w:r>
      <w:r w:rsidR="000D643A">
        <w:rPr>
          <w:rFonts w:ascii="Bookman Old Style" w:hAnsi="Bookman Old Style"/>
          <w:sz w:val="24"/>
          <w:szCs w:val="24"/>
        </w:rPr>
        <w:t xml:space="preserve">. </w:t>
      </w:r>
      <w:r w:rsidR="008911E4">
        <w:rPr>
          <w:rFonts w:ascii="Bookman Old Style" w:hAnsi="Bookman Old Style"/>
          <w:sz w:val="24"/>
          <w:szCs w:val="24"/>
        </w:rPr>
        <w:t xml:space="preserve">The selected agency shall be solely responsible for the adherence to the provisions of </w:t>
      </w:r>
      <w:proofErr w:type="spellStart"/>
      <w:r w:rsidR="001A5482">
        <w:rPr>
          <w:rFonts w:ascii="Bookman Old Style" w:hAnsi="Bookman Old Style"/>
          <w:sz w:val="24"/>
          <w:szCs w:val="24"/>
        </w:rPr>
        <w:t>labour</w:t>
      </w:r>
      <w:proofErr w:type="spellEnd"/>
      <w:r w:rsidR="001A5482">
        <w:rPr>
          <w:rFonts w:ascii="Bookman Old Style" w:hAnsi="Bookman Old Style"/>
          <w:sz w:val="24"/>
          <w:szCs w:val="24"/>
        </w:rPr>
        <w:t xml:space="preserve"> and welfare legislations</w:t>
      </w:r>
      <w:r w:rsidR="008911E4">
        <w:rPr>
          <w:rFonts w:ascii="Bookman Old Style" w:hAnsi="Bookman Old Style"/>
          <w:sz w:val="24"/>
          <w:szCs w:val="24"/>
        </w:rPr>
        <w:t xml:space="preserve"> and the agency shall </w:t>
      </w:r>
      <w:r w:rsidR="00B70DC5">
        <w:rPr>
          <w:rFonts w:ascii="Bookman Old Style" w:hAnsi="Bookman Old Style"/>
          <w:sz w:val="24"/>
          <w:szCs w:val="24"/>
        </w:rPr>
        <w:t xml:space="preserve">under all circumstances </w:t>
      </w:r>
      <w:r w:rsidR="008911E4">
        <w:rPr>
          <w:rFonts w:ascii="Bookman Old Style" w:hAnsi="Bookman Old Style"/>
          <w:sz w:val="24"/>
          <w:szCs w:val="24"/>
        </w:rPr>
        <w:t xml:space="preserve">keep VMHS legally and financially indemnified against </w:t>
      </w:r>
      <w:r w:rsidR="00B70DC5">
        <w:rPr>
          <w:rFonts w:ascii="Bookman Old Style" w:hAnsi="Bookman Old Style"/>
          <w:sz w:val="24"/>
          <w:szCs w:val="24"/>
        </w:rPr>
        <w:t xml:space="preserve">any </w:t>
      </w:r>
      <w:r w:rsidR="001A5482">
        <w:rPr>
          <w:rFonts w:ascii="Bookman Old Style" w:hAnsi="Bookman Old Style"/>
          <w:sz w:val="24"/>
          <w:szCs w:val="24"/>
        </w:rPr>
        <w:t>punitive actions consequent to any</w:t>
      </w:r>
      <w:r w:rsidR="008911E4">
        <w:rPr>
          <w:rFonts w:ascii="Bookman Old Style" w:hAnsi="Bookman Old Style"/>
          <w:sz w:val="24"/>
          <w:szCs w:val="24"/>
        </w:rPr>
        <w:t xml:space="preserve"> non-compliances </w:t>
      </w:r>
      <w:r w:rsidR="001A5482">
        <w:rPr>
          <w:rFonts w:ascii="Bookman Old Style" w:hAnsi="Bookman Old Style"/>
          <w:sz w:val="24"/>
          <w:szCs w:val="24"/>
        </w:rPr>
        <w:t xml:space="preserve">or </w:t>
      </w:r>
      <w:r w:rsidR="008911E4">
        <w:rPr>
          <w:rFonts w:ascii="Bookman Old Style" w:hAnsi="Bookman Old Style"/>
          <w:sz w:val="24"/>
          <w:szCs w:val="24"/>
        </w:rPr>
        <w:t>violations</w:t>
      </w:r>
      <w:r w:rsidR="001A5482">
        <w:rPr>
          <w:rFonts w:ascii="Bookman Old Style" w:hAnsi="Bookman Old Style"/>
          <w:sz w:val="24"/>
          <w:szCs w:val="24"/>
        </w:rPr>
        <w:t>.</w:t>
      </w:r>
    </w:p>
    <w:p w:rsidR="000D643A" w:rsidRDefault="008911E4" w:rsidP="00B07DB6">
      <w:pPr>
        <w:tabs>
          <w:tab w:val="left" w:pos="720"/>
        </w:tabs>
        <w:spacing w:after="0"/>
        <w:ind w:left="720"/>
        <w:jc w:val="both"/>
        <w:rPr>
          <w:rFonts w:ascii="Bookman Old Style" w:hAnsi="Bookman Old Style"/>
          <w:sz w:val="24"/>
          <w:szCs w:val="24"/>
        </w:rPr>
      </w:pPr>
      <w:r>
        <w:rPr>
          <w:rFonts w:ascii="Bookman Old Style" w:hAnsi="Bookman Old Style"/>
          <w:sz w:val="24"/>
          <w:szCs w:val="24"/>
        </w:rPr>
        <w:t xml:space="preserve"> </w:t>
      </w:r>
      <w:r w:rsidR="000D643A">
        <w:rPr>
          <w:rFonts w:ascii="Bookman Old Style" w:hAnsi="Bookman Old Style"/>
          <w:sz w:val="24"/>
          <w:szCs w:val="24"/>
        </w:rPr>
        <w:t>All</w:t>
      </w:r>
      <w:r w:rsidR="00BE4F27">
        <w:rPr>
          <w:rFonts w:ascii="Bookman Old Style" w:hAnsi="Bookman Old Style"/>
          <w:sz w:val="24"/>
          <w:szCs w:val="24"/>
        </w:rPr>
        <w:t xml:space="preserve"> documents required</w:t>
      </w:r>
      <w:r w:rsidR="00183B1E">
        <w:rPr>
          <w:rFonts w:ascii="Bookman Old Style" w:hAnsi="Bookman Old Style"/>
          <w:sz w:val="24"/>
          <w:szCs w:val="24"/>
        </w:rPr>
        <w:t xml:space="preserve"> under various statutes shall be maintained by the Bidder at the </w:t>
      </w:r>
      <w:r w:rsidR="000D643A">
        <w:rPr>
          <w:rFonts w:ascii="Bookman Old Style" w:hAnsi="Bookman Old Style"/>
          <w:sz w:val="24"/>
          <w:szCs w:val="24"/>
        </w:rPr>
        <w:t>site</w:t>
      </w:r>
      <w:r w:rsidR="00183B1E">
        <w:rPr>
          <w:rFonts w:ascii="Bookman Old Style" w:hAnsi="Bookman Old Style"/>
          <w:sz w:val="24"/>
          <w:szCs w:val="24"/>
        </w:rPr>
        <w:t xml:space="preserve"> and shall be made available </w:t>
      </w:r>
      <w:r w:rsidR="000D643A">
        <w:rPr>
          <w:rFonts w:ascii="Bookman Old Style" w:hAnsi="Bookman Old Style"/>
          <w:sz w:val="24"/>
          <w:szCs w:val="24"/>
        </w:rPr>
        <w:t>for</w:t>
      </w:r>
      <w:r w:rsidR="00692A27">
        <w:rPr>
          <w:rFonts w:ascii="Bookman Old Style" w:hAnsi="Bookman Old Style"/>
          <w:sz w:val="24"/>
          <w:szCs w:val="24"/>
        </w:rPr>
        <w:t xml:space="preserve"> inspection by VMHS</w:t>
      </w:r>
      <w:r w:rsidR="00183B1E">
        <w:rPr>
          <w:rFonts w:ascii="Bookman Old Style" w:hAnsi="Bookman Old Style"/>
          <w:sz w:val="24"/>
          <w:szCs w:val="24"/>
        </w:rPr>
        <w:t xml:space="preserve"> or its representatives on request. These </w:t>
      </w:r>
      <w:r w:rsidR="000D643A">
        <w:rPr>
          <w:rFonts w:ascii="Bookman Old Style" w:hAnsi="Bookman Old Style"/>
          <w:sz w:val="24"/>
          <w:szCs w:val="24"/>
        </w:rPr>
        <w:t>include,</w:t>
      </w:r>
      <w:r w:rsidR="00183B1E">
        <w:rPr>
          <w:rFonts w:ascii="Bookman Old Style" w:hAnsi="Bookman Old Style"/>
          <w:sz w:val="24"/>
          <w:szCs w:val="24"/>
        </w:rPr>
        <w:t xml:space="preserve"> but are not limited </w:t>
      </w:r>
      <w:r w:rsidR="000D643A">
        <w:rPr>
          <w:rFonts w:ascii="Bookman Old Style" w:hAnsi="Bookman Old Style"/>
          <w:sz w:val="24"/>
          <w:szCs w:val="24"/>
        </w:rPr>
        <w:t>to,</w:t>
      </w:r>
      <w:r w:rsidR="00183B1E">
        <w:rPr>
          <w:rFonts w:ascii="Bookman Old Style" w:hAnsi="Bookman Old Style"/>
          <w:sz w:val="24"/>
          <w:szCs w:val="24"/>
        </w:rPr>
        <w:t xml:space="preserve"> the following:</w:t>
      </w:r>
      <w:r w:rsidR="001A5482">
        <w:rPr>
          <w:rFonts w:ascii="Bookman Old Style" w:hAnsi="Bookman Old Style"/>
          <w:sz w:val="24"/>
          <w:szCs w:val="24"/>
        </w:rPr>
        <w:t xml:space="preserve"> </w:t>
      </w:r>
    </w:p>
    <w:p w:rsidR="000D643A" w:rsidRDefault="000D643A" w:rsidP="00B07DB6">
      <w:pPr>
        <w:tabs>
          <w:tab w:val="left" w:pos="720"/>
        </w:tabs>
        <w:spacing w:after="0"/>
        <w:ind w:left="720"/>
        <w:jc w:val="both"/>
        <w:rPr>
          <w:rFonts w:ascii="Bookman Old Style" w:hAnsi="Bookman Old Style"/>
          <w:sz w:val="24"/>
          <w:szCs w:val="24"/>
        </w:rPr>
      </w:pPr>
      <w:proofErr w:type="gramStart"/>
      <w:r>
        <w:rPr>
          <w:rFonts w:ascii="Bookman Old Style" w:hAnsi="Bookman Old Style"/>
          <w:sz w:val="24"/>
          <w:szCs w:val="24"/>
        </w:rPr>
        <w:t>Copies of relevant Licenses, Wage Register, Muster Rolls, Overtime Registers, Payment Registers, Advance Registers, Fine Registers, Inspection Books containing issue of Employment cards and Wage Slips.</w:t>
      </w:r>
      <w:proofErr w:type="gramEnd"/>
    </w:p>
    <w:p w:rsidR="000D643A" w:rsidRDefault="000D643A" w:rsidP="00B07DB6">
      <w:pPr>
        <w:tabs>
          <w:tab w:val="left" w:pos="720"/>
        </w:tabs>
        <w:spacing w:after="0"/>
        <w:ind w:left="720"/>
        <w:jc w:val="both"/>
        <w:rPr>
          <w:rFonts w:ascii="Bookman Old Style" w:hAnsi="Bookman Old Style"/>
          <w:sz w:val="24"/>
          <w:szCs w:val="24"/>
        </w:rPr>
      </w:pPr>
    </w:p>
    <w:p w:rsidR="000D643A" w:rsidRDefault="000D643A" w:rsidP="00B07DB6">
      <w:pPr>
        <w:tabs>
          <w:tab w:val="left" w:pos="720"/>
        </w:tabs>
        <w:spacing w:after="0"/>
        <w:ind w:left="720"/>
        <w:jc w:val="both"/>
        <w:rPr>
          <w:rFonts w:ascii="Bookman Old Style" w:hAnsi="Bookman Old Style"/>
          <w:sz w:val="24"/>
          <w:szCs w:val="24"/>
        </w:rPr>
      </w:pPr>
      <w:r>
        <w:rPr>
          <w:rFonts w:ascii="Bookman Old Style" w:hAnsi="Bookman Old Style"/>
          <w:sz w:val="24"/>
          <w:szCs w:val="24"/>
        </w:rPr>
        <w:t xml:space="preserve">Copies of abstracts of relevant statutes </w:t>
      </w:r>
      <w:r w:rsidR="00BE4F27">
        <w:rPr>
          <w:rFonts w:ascii="Bookman Old Style" w:hAnsi="Bookman Old Style"/>
          <w:sz w:val="24"/>
          <w:szCs w:val="24"/>
        </w:rPr>
        <w:t xml:space="preserve">which are </w:t>
      </w:r>
      <w:r>
        <w:rPr>
          <w:rFonts w:ascii="Bookman Old Style" w:hAnsi="Bookman Old Style"/>
          <w:sz w:val="24"/>
          <w:szCs w:val="24"/>
        </w:rPr>
        <w:t xml:space="preserve">requires </w:t>
      </w:r>
      <w:proofErr w:type="gramStart"/>
      <w:r>
        <w:rPr>
          <w:rFonts w:ascii="Bookman Old Style" w:hAnsi="Bookman Old Style"/>
          <w:sz w:val="24"/>
          <w:szCs w:val="24"/>
        </w:rPr>
        <w:t>to</w:t>
      </w:r>
      <w:r w:rsidR="00BE4F27">
        <w:rPr>
          <w:rFonts w:ascii="Bookman Old Style" w:hAnsi="Bookman Old Style"/>
          <w:sz w:val="24"/>
          <w:szCs w:val="24"/>
        </w:rPr>
        <w:t xml:space="preserve"> </w:t>
      </w:r>
      <w:r>
        <w:rPr>
          <w:rFonts w:ascii="Bookman Old Style" w:hAnsi="Bookman Old Style"/>
          <w:sz w:val="24"/>
          <w:szCs w:val="24"/>
        </w:rPr>
        <w:t xml:space="preserve"> be</w:t>
      </w:r>
      <w:proofErr w:type="gramEnd"/>
      <w:r>
        <w:rPr>
          <w:rFonts w:ascii="Bookman Old Style" w:hAnsi="Bookman Old Style"/>
          <w:sz w:val="24"/>
          <w:szCs w:val="24"/>
        </w:rPr>
        <w:t xml:space="preserve"> prominently displayed </w:t>
      </w:r>
      <w:r w:rsidR="00BE4F27">
        <w:rPr>
          <w:rFonts w:ascii="Bookman Old Style" w:hAnsi="Bookman Old Style"/>
          <w:sz w:val="24"/>
          <w:szCs w:val="24"/>
        </w:rPr>
        <w:t xml:space="preserve">shall be so displayed </w:t>
      </w:r>
      <w:r>
        <w:rPr>
          <w:rFonts w:ascii="Bookman Old Style" w:hAnsi="Bookman Old Style"/>
          <w:sz w:val="24"/>
          <w:szCs w:val="24"/>
        </w:rPr>
        <w:t xml:space="preserve">by the </w:t>
      </w:r>
      <w:r w:rsidR="00BE4F27">
        <w:rPr>
          <w:rFonts w:ascii="Bookman Old Style" w:hAnsi="Bookman Old Style"/>
          <w:sz w:val="24"/>
          <w:szCs w:val="24"/>
        </w:rPr>
        <w:t>selected agency</w:t>
      </w:r>
      <w:r>
        <w:rPr>
          <w:rFonts w:ascii="Bookman Old Style" w:hAnsi="Bookman Old Style"/>
          <w:sz w:val="24"/>
          <w:szCs w:val="24"/>
        </w:rPr>
        <w:t xml:space="preserve"> to satisf</w:t>
      </w:r>
      <w:r w:rsidR="00BE4F27">
        <w:rPr>
          <w:rFonts w:ascii="Bookman Old Style" w:hAnsi="Bookman Old Style"/>
          <w:sz w:val="24"/>
          <w:szCs w:val="24"/>
        </w:rPr>
        <w:t>y the compliance of above statutory.</w:t>
      </w:r>
    </w:p>
    <w:p w:rsidR="00511157" w:rsidRDefault="00511157" w:rsidP="00B07DB6">
      <w:pPr>
        <w:tabs>
          <w:tab w:val="left" w:pos="720"/>
        </w:tabs>
        <w:spacing w:after="0"/>
        <w:ind w:left="720"/>
        <w:jc w:val="both"/>
        <w:rPr>
          <w:rFonts w:ascii="Bookman Old Style" w:hAnsi="Bookman Old Style"/>
          <w:sz w:val="24"/>
          <w:szCs w:val="24"/>
        </w:rPr>
      </w:pPr>
    </w:p>
    <w:p w:rsidR="000D643A" w:rsidRPr="00A650E3" w:rsidRDefault="000D643A" w:rsidP="000D643A">
      <w:pPr>
        <w:pStyle w:val="ListParagraph"/>
        <w:numPr>
          <w:ilvl w:val="0"/>
          <w:numId w:val="6"/>
        </w:numPr>
        <w:tabs>
          <w:tab w:val="left" w:pos="720"/>
        </w:tabs>
        <w:spacing w:after="0"/>
        <w:jc w:val="both"/>
        <w:rPr>
          <w:rFonts w:ascii="Bookman Old Style" w:hAnsi="Bookman Old Style"/>
          <w:b/>
          <w:sz w:val="24"/>
          <w:szCs w:val="24"/>
        </w:rPr>
      </w:pPr>
      <w:r w:rsidRPr="00A650E3">
        <w:rPr>
          <w:rFonts w:ascii="Bookman Old Style" w:hAnsi="Bookman Old Style"/>
          <w:b/>
          <w:sz w:val="24"/>
          <w:szCs w:val="24"/>
        </w:rPr>
        <w:t>Termination Clauses</w:t>
      </w:r>
    </w:p>
    <w:p w:rsidR="000D643A" w:rsidRPr="000D643A" w:rsidRDefault="000D643A" w:rsidP="000D643A">
      <w:pPr>
        <w:pStyle w:val="ListParagraph"/>
        <w:tabs>
          <w:tab w:val="left" w:pos="720"/>
        </w:tabs>
        <w:spacing w:after="0"/>
        <w:ind w:left="1440"/>
        <w:jc w:val="both"/>
        <w:rPr>
          <w:rFonts w:ascii="Bookman Old Style" w:hAnsi="Bookman Old Style"/>
          <w:sz w:val="24"/>
          <w:szCs w:val="24"/>
        </w:rPr>
      </w:pPr>
    </w:p>
    <w:p w:rsidR="000D643A" w:rsidRDefault="000D643A" w:rsidP="000D643A">
      <w:pPr>
        <w:pStyle w:val="ListParagraph"/>
        <w:tabs>
          <w:tab w:val="left" w:pos="720"/>
        </w:tabs>
        <w:spacing w:after="0"/>
        <w:jc w:val="both"/>
        <w:rPr>
          <w:rFonts w:ascii="Bookman Old Style" w:hAnsi="Bookman Old Style"/>
          <w:sz w:val="24"/>
          <w:szCs w:val="24"/>
        </w:rPr>
      </w:pPr>
      <w:r>
        <w:rPr>
          <w:rFonts w:ascii="Bookman Old Style" w:hAnsi="Bookman Old Style"/>
          <w:sz w:val="24"/>
          <w:szCs w:val="24"/>
        </w:rPr>
        <w:t>The</w:t>
      </w:r>
      <w:r w:rsidR="00BE4F27">
        <w:rPr>
          <w:rFonts w:ascii="Bookman Old Style" w:hAnsi="Bookman Old Style"/>
          <w:sz w:val="24"/>
          <w:szCs w:val="24"/>
        </w:rPr>
        <w:t xml:space="preserve"> permission to run the Food Court and Kiosk </w:t>
      </w:r>
      <w:r>
        <w:rPr>
          <w:rFonts w:ascii="Bookman Old Style" w:hAnsi="Bookman Old Style"/>
          <w:sz w:val="24"/>
          <w:szCs w:val="24"/>
        </w:rPr>
        <w:t xml:space="preserve">to the Agency Shall be </w:t>
      </w:r>
      <w:r w:rsidR="0011753A">
        <w:rPr>
          <w:rFonts w:ascii="Bookman Old Style" w:hAnsi="Bookman Old Style"/>
          <w:sz w:val="24"/>
          <w:szCs w:val="24"/>
        </w:rPr>
        <w:t xml:space="preserve">withdrawn and the agreement shall be </w:t>
      </w:r>
      <w:r>
        <w:rPr>
          <w:rFonts w:ascii="Bookman Old Style" w:hAnsi="Bookman Old Style"/>
          <w:sz w:val="24"/>
          <w:szCs w:val="24"/>
        </w:rPr>
        <w:t xml:space="preserve">terminated </w:t>
      </w:r>
      <w:r w:rsidR="0011753A">
        <w:rPr>
          <w:rFonts w:ascii="Bookman Old Style" w:hAnsi="Bookman Old Style"/>
          <w:sz w:val="24"/>
          <w:szCs w:val="24"/>
        </w:rPr>
        <w:t xml:space="preserve">by VMHS </w:t>
      </w:r>
      <w:r>
        <w:rPr>
          <w:rFonts w:ascii="Bookman Old Style" w:hAnsi="Bookman Old Style"/>
          <w:sz w:val="24"/>
          <w:szCs w:val="24"/>
        </w:rPr>
        <w:t xml:space="preserve">by giving notice with a period of </w:t>
      </w:r>
      <w:r w:rsidR="0011753A">
        <w:rPr>
          <w:rFonts w:ascii="Bookman Old Style" w:hAnsi="Bookman Old Style"/>
          <w:sz w:val="24"/>
          <w:szCs w:val="24"/>
        </w:rPr>
        <w:t>15</w:t>
      </w:r>
      <w:r>
        <w:rPr>
          <w:rFonts w:ascii="Bookman Old Style" w:hAnsi="Bookman Old Style"/>
          <w:sz w:val="24"/>
          <w:szCs w:val="24"/>
        </w:rPr>
        <w:t xml:space="preserve"> days for winding up for the following reasons.</w:t>
      </w:r>
    </w:p>
    <w:p w:rsidR="000D643A" w:rsidRPr="000D643A" w:rsidRDefault="000D643A" w:rsidP="000D643A">
      <w:pPr>
        <w:pStyle w:val="ListParagraph"/>
        <w:tabs>
          <w:tab w:val="left" w:pos="720"/>
        </w:tabs>
        <w:spacing w:after="0"/>
        <w:ind w:left="1440"/>
        <w:jc w:val="both"/>
        <w:rPr>
          <w:rFonts w:ascii="Bookman Old Style" w:hAnsi="Bookman Old Style"/>
          <w:sz w:val="24"/>
          <w:szCs w:val="24"/>
        </w:rPr>
      </w:pPr>
    </w:p>
    <w:p w:rsidR="000D643A" w:rsidRDefault="000D643A" w:rsidP="000D643A">
      <w:pPr>
        <w:pStyle w:val="ListParagraph"/>
        <w:numPr>
          <w:ilvl w:val="0"/>
          <w:numId w:val="8"/>
        </w:numPr>
        <w:tabs>
          <w:tab w:val="left" w:pos="720"/>
        </w:tabs>
        <w:spacing w:after="0"/>
        <w:jc w:val="both"/>
        <w:rPr>
          <w:rFonts w:ascii="Bookman Old Style" w:hAnsi="Bookman Old Style"/>
          <w:sz w:val="24"/>
          <w:szCs w:val="24"/>
        </w:rPr>
      </w:pPr>
      <w:r>
        <w:rPr>
          <w:rFonts w:ascii="Bookman Old Style" w:hAnsi="Bookman Old Style"/>
          <w:sz w:val="24"/>
          <w:szCs w:val="24"/>
        </w:rPr>
        <w:t xml:space="preserve">If the selected agency fails to submit Security Deposit </w:t>
      </w:r>
      <w:r w:rsidR="007D23E8">
        <w:rPr>
          <w:rFonts w:ascii="Bookman Old Style" w:hAnsi="Bookman Old Style"/>
          <w:sz w:val="24"/>
          <w:szCs w:val="24"/>
        </w:rPr>
        <w:t xml:space="preserve">and furnish Solvency Certificate/Over Draft </w:t>
      </w:r>
      <w:r>
        <w:rPr>
          <w:rFonts w:ascii="Bookman Old Style" w:hAnsi="Bookman Old Style"/>
          <w:sz w:val="24"/>
          <w:szCs w:val="24"/>
        </w:rPr>
        <w:t>within a period of 15 days from receipt of intimation and agreement not executed within 30 days from the date of acceptance of the offer.</w:t>
      </w:r>
    </w:p>
    <w:p w:rsidR="000D643A" w:rsidRDefault="000D643A" w:rsidP="000D643A">
      <w:pPr>
        <w:pStyle w:val="ListParagraph"/>
        <w:numPr>
          <w:ilvl w:val="0"/>
          <w:numId w:val="8"/>
        </w:numPr>
        <w:tabs>
          <w:tab w:val="left" w:pos="720"/>
        </w:tabs>
        <w:spacing w:after="0"/>
        <w:jc w:val="both"/>
        <w:rPr>
          <w:rFonts w:ascii="Bookman Old Style" w:hAnsi="Bookman Old Style"/>
          <w:sz w:val="24"/>
          <w:szCs w:val="24"/>
        </w:rPr>
      </w:pPr>
      <w:r>
        <w:rPr>
          <w:rFonts w:ascii="Bookman Old Style" w:hAnsi="Bookman Old Style"/>
          <w:sz w:val="24"/>
          <w:szCs w:val="24"/>
        </w:rPr>
        <w:t xml:space="preserve">If </w:t>
      </w:r>
      <w:r w:rsidR="00D212DE">
        <w:rPr>
          <w:rFonts w:ascii="Bookman Old Style" w:hAnsi="Bookman Old Style"/>
          <w:sz w:val="24"/>
          <w:szCs w:val="24"/>
        </w:rPr>
        <w:t xml:space="preserve">the agency fails to pay </w:t>
      </w:r>
      <w:proofErr w:type="spellStart"/>
      <w:r w:rsidR="00FF5D04">
        <w:rPr>
          <w:rFonts w:ascii="Bookman Old Style" w:hAnsi="Bookman Old Style"/>
          <w:sz w:val="24"/>
          <w:szCs w:val="24"/>
        </w:rPr>
        <w:t>Licence</w:t>
      </w:r>
      <w:proofErr w:type="spellEnd"/>
      <w:r w:rsidR="00FF5D04">
        <w:rPr>
          <w:rFonts w:ascii="Bookman Old Style" w:hAnsi="Bookman Old Style"/>
          <w:sz w:val="24"/>
          <w:szCs w:val="24"/>
        </w:rPr>
        <w:t xml:space="preserve"> Fee</w:t>
      </w:r>
      <w:r w:rsidR="002F05D4">
        <w:rPr>
          <w:rFonts w:ascii="Bookman Old Style" w:hAnsi="Bookman Old Style"/>
          <w:sz w:val="24"/>
          <w:szCs w:val="24"/>
        </w:rPr>
        <w:t>, water</w:t>
      </w:r>
      <w:r>
        <w:rPr>
          <w:rFonts w:ascii="Bookman Old Style" w:hAnsi="Bookman Old Style"/>
          <w:sz w:val="24"/>
          <w:szCs w:val="24"/>
        </w:rPr>
        <w:t xml:space="preserve">, </w:t>
      </w:r>
      <w:r w:rsidR="007D23E8">
        <w:rPr>
          <w:rFonts w:ascii="Bookman Old Style" w:hAnsi="Bookman Old Style"/>
          <w:sz w:val="24"/>
          <w:szCs w:val="24"/>
        </w:rPr>
        <w:t xml:space="preserve">and </w:t>
      </w:r>
      <w:r>
        <w:rPr>
          <w:rFonts w:ascii="Bookman Old Style" w:hAnsi="Bookman Old Style"/>
          <w:sz w:val="24"/>
          <w:szCs w:val="24"/>
        </w:rPr>
        <w:t xml:space="preserve">electricity </w:t>
      </w:r>
      <w:proofErr w:type="gramStart"/>
      <w:r w:rsidR="007D23E8">
        <w:rPr>
          <w:rFonts w:ascii="Bookman Old Style" w:hAnsi="Bookman Old Style"/>
          <w:sz w:val="24"/>
          <w:szCs w:val="24"/>
        </w:rPr>
        <w:t xml:space="preserve">charges </w:t>
      </w:r>
      <w:r>
        <w:rPr>
          <w:rFonts w:ascii="Bookman Old Style" w:hAnsi="Bookman Old Style"/>
          <w:sz w:val="24"/>
          <w:szCs w:val="24"/>
        </w:rPr>
        <w:t xml:space="preserve"> </w:t>
      </w:r>
      <w:r w:rsidR="00D212DE">
        <w:rPr>
          <w:rFonts w:ascii="Bookman Old Style" w:hAnsi="Bookman Old Style"/>
          <w:sz w:val="24"/>
          <w:szCs w:val="24"/>
        </w:rPr>
        <w:t>regularly</w:t>
      </w:r>
      <w:proofErr w:type="gramEnd"/>
      <w:r w:rsidR="00D212DE">
        <w:rPr>
          <w:rFonts w:ascii="Bookman Old Style" w:hAnsi="Bookman Old Style"/>
          <w:sz w:val="24"/>
          <w:szCs w:val="24"/>
        </w:rPr>
        <w:t xml:space="preserve"> as per agreement on the due date</w:t>
      </w:r>
      <w:r w:rsidR="002F05D4">
        <w:rPr>
          <w:rFonts w:ascii="Bookman Old Style" w:hAnsi="Bookman Old Style"/>
          <w:sz w:val="24"/>
          <w:szCs w:val="24"/>
        </w:rPr>
        <w:t xml:space="preserve"> to VMHS</w:t>
      </w:r>
      <w:r w:rsidR="00D212DE">
        <w:rPr>
          <w:rFonts w:ascii="Bookman Old Style" w:hAnsi="Bookman Old Style"/>
          <w:sz w:val="24"/>
          <w:szCs w:val="24"/>
        </w:rPr>
        <w:t>.</w:t>
      </w:r>
    </w:p>
    <w:p w:rsidR="00D212DE" w:rsidRDefault="006716B0" w:rsidP="000D643A">
      <w:pPr>
        <w:pStyle w:val="ListParagraph"/>
        <w:numPr>
          <w:ilvl w:val="0"/>
          <w:numId w:val="8"/>
        </w:numPr>
        <w:tabs>
          <w:tab w:val="left" w:pos="720"/>
        </w:tabs>
        <w:spacing w:after="0"/>
        <w:jc w:val="both"/>
        <w:rPr>
          <w:rFonts w:ascii="Bookman Old Style" w:hAnsi="Bookman Old Style"/>
          <w:sz w:val="24"/>
          <w:szCs w:val="24"/>
        </w:rPr>
      </w:pPr>
      <w:r>
        <w:rPr>
          <w:rFonts w:ascii="Bookman Old Style" w:hAnsi="Bookman Old Style"/>
          <w:sz w:val="24"/>
          <w:szCs w:val="24"/>
        </w:rPr>
        <w:t xml:space="preserve">If the overdue </w:t>
      </w:r>
      <w:r w:rsidR="007D23E8">
        <w:rPr>
          <w:rFonts w:ascii="Bookman Old Style" w:hAnsi="Bookman Old Style"/>
          <w:sz w:val="24"/>
          <w:szCs w:val="24"/>
        </w:rPr>
        <w:t xml:space="preserve">of </w:t>
      </w:r>
      <w:proofErr w:type="spellStart"/>
      <w:r>
        <w:rPr>
          <w:rFonts w:ascii="Bookman Old Style" w:hAnsi="Bookman Old Style"/>
          <w:sz w:val="24"/>
          <w:szCs w:val="24"/>
        </w:rPr>
        <w:t>Licence</w:t>
      </w:r>
      <w:proofErr w:type="spellEnd"/>
      <w:r>
        <w:rPr>
          <w:rFonts w:ascii="Bookman Old Style" w:hAnsi="Bookman Old Style"/>
          <w:sz w:val="24"/>
          <w:szCs w:val="24"/>
        </w:rPr>
        <w:t xml:space="preserve"> Fee</w:t>
      </w:r>
      <w:r w:rsidR="007D23E8">
        <w:rPr>
          <w:rFonts w:ascii="Bookman Old Style" w:hAnsi="Bookman Old Style"/>
          <w:sz w:val="24"/>
          <w:szCs w:val="24"/>
        </w:rPr>
        <w:t xml:space="preserve"> or electricity or</w:t>
      </w:r>
      <w:r w:rsidR="00D212DE">
        <w:rPr>
          <w:rFonts w:ascii="Bookman Old Style" w:hAnsi="Bookman Old Style"/>
          <w:sz w:val="24"/>
          <w:szCs w:val="24"/>
        </w:rPr>
        <w:t xml:space="preserve"> water</w:t>
      </w:r>
      <w:r w:rsidR="007D23E8">
        <w:rPr>
          <w:rFonts w:ascii="Bookman Old Style" w:hAnsi="Bookman Old Style"/>
          <w:sz w:val="24"/>
          <w:szCs w:val="24"/>
        </w:rPr>
        <w:t xml:space="preserve"> </w:t>
      </w:r>
      <w:r w:rsidR="00D212DE">
        <w:rPr>
          <w:rFonts w:ascii="Bookman Old Style" w:hAnsi="Bookman Old Style"/>
          <w:sz w:val="24"/>
          <w:szCs w:val="24"/>
        </w:rPr>
        <w:t xml:space="preserve">charges are </w:t>
      </w:r>
      <w:r w:rsidR="00FF5D04">
        <w:rPr>
          <w:rFonts w:ascii="Bookman Old Style" w:hAnsi="Bookman Old Style"/>
          <w:sz w:val="24"/>
          <w:szCs w:val="24"/>
        </w:rPr>
        <w:t xml:space="preserve">for </w:t>
      </w:r>
      <w:r w:rsidR="00D212DE">
        <w:rPr>
          <w:rFonts w:ascii="Bookman Old Style" w:hAnsi="Bookman Old Style"/>
          <w:sz w:val="24"/>
          <w:szCs w:val="24"/>
        </w:rPr>
        <w:t>more than two months.</w:t>
      </w:r>
    </w:p>
    <w:p w:rsidR="00D212DE" w:rsidRDefault="00D212DE" w:rsidP="000D643A">
      <w:pPr>
        <w:pStyle w:val="ListParagraph"/>
        <w:numPr>
          <w:ilvl w:val="0"/>
          <w:numId w:val="8"/>
        </w:numPr>
        <w:tabs>
          <w:tab w:val="left" w:pos="720"/>
        </w:tabs>
        <w:spacing w:after="0"/>
        <w:jc w:val="both"/>
        <w:rPr>
          <w:rFonts w:ascii="Bookman Old Style" w:hAnsi="Bookman Old Style"/>
          <w:sz w:val="24"/>
          <w:szCs w:val="24"/>
        </w:rPr>
      </w:pPr>
      <w:r>
        <w:rPr>
          <w:rFonts w:ascii="Bookman Old Style" w:hAnsi="Bookman Old Style"/>
          <w:sz w:val="24"/>
          <w:szCs w:val="24"/>
        </w:rPr>
        <w:t>If the agency fails to adhere to the terms and conditions of the tender and agreement.</w:t>
      </w:r>
    </w:p>
    <w:p w:rsidR="00FF5D04" w:rsidRDefault="00D212DE" w:rsidP="000D643A">
      <w:pPr>
        <w:pStyle w:val="ListParagraph"/>
        <w:numPr>
          <w:ilvl w:val="0"/>
          <w:numId w:val="8"/>
        </w:numPr>
        <w:tabs>
          <w:tab w:val="left" w:pos="720"/>
        </w:tabs>
        <w:spacing w:after="0"/>
        <w:jc w:val="both"/>
        <w:rPr>
          <w:rFonts w:ascii="Bookman Old Style" w:hAnsi="Bookman Old Style"/>
          <w:sz w:val="24"/>
          <w:szCs w:val="24"/>
        </w:rPr>
      </w:pPr>
      <w:r w:rsidRPr="00FF5D04">
        <w:rPr>
          <w:rFonts w:ascii="Bookman Old Style" w:hAnsi="Bookman Old Style"/>
          <w:sz w:val="24"/>
          <w:szCs w:val="24"/>
        </w:rPr>
        <w:t xml:space="preserve">If the agency sublets the premises </w:t>
      </w:r>
      <w:r w:rsidR="00FF5D04">
        <w:rPr>
          <w:rFonts w:ascii="Bookman Old Style" w:hAnsi="Bookman Old Style"/>
          <w:sz w:val="24"/>
          <w:szCs w:val="24"/>
        </w:rPr>
        <w:t>or subcontracts the work.</w:t>
      </w:r>
    </w:p>
    <w:p w:rsidR="00D212DE" w:rsidRDefault="00FF5D04" w:rsidP="000D643A">
      <w:pPr>
        <w:pStyle w:val="ListParagraph"/>
        <w:numPr>
          <w:ilvl w:val="0"/>
          <w:numId w:val="8"/>
        </w:numPr>
        <w:tabs>
          <w:tab w:val="left" w:pos="720"/>
        </w:tabs>
        <w:spacing w:after="0"/>
        <w:jc w:val="both"/>
        <w:rPr>
          <w:rFonts w:ascii="Bookman Old Style" w:hAnsi="Bookman Old Style"/>
          <w:sz w:val="24"/>
          <w:szCs w:val="24"/>
        </w:rPr>
      </w:pPr>
      <w:r>
        <w:rPr>
          <w:rFonts w:ascii="Bookman Old Style" w:hAnsi="Bookman Old Style"/>
          <w:sz w:val="24"/>
          <w:szCs w:val="24"/>
        </w:rPr>
        <w:lastRenderedPageBreak/>
        <w:t>If the agency does</w:t>
      </w:r>
      <w:r w:rsidR="00D212DE" w:rsidRPr="00FF5D04">
        <w:rPr>
          <w:rFonts w:ascii="Bookman Old Style" w:hAnsi="Bookman Old Style"/>
          <w:sz w:val="24"/>
          <w:szCs w:val="24"/>
        </w:rPr>
        <w:t xml:space="preserve"> not maintain the h</w:t>
      </w:r>
      <w:r w:rsidR="0000217C">
        <w:rPr>
          <w:rFonts w:ascii="Bookman Old Style" w:hAnsi="Bookman Old Style"/>
          <w:sz w:val="24"/>
          <w:szCs w:val="24"/>
        </w:rPr>
        <w:t>ygiene, safety and sanitary requirements of the food and beverages as per the specifications/standers in the related legislations and in violation of directions given by VMHS in this regard.</w:t>
      </w:r>
    </w:p>
    <w:p w:rsidR="00F0630F" w:rsidRPr="00FF5D04" w:rsidRDefault="00F0630F" w:rsidP="000D643A">
      <w:pPr>
        <w:pStyle w:val="ListParagraph"/>
        <w:numPr>
          <w:ilvl w:val="0"/>
          <w:numId w:val="8"/>
        </w:numPr>
        <w:tabs>
          <w:tab w:val="left" w:pos="720"/>
        </w:tabs>
        <w:spacing w:after="0"/>
        <w:jc w:val="both"/>
        <w:rPr>
          <w:rFonts w:ascii="Bookman Old Style" w:hAnsi="Bookman Old Style"/>
          <w:sz w:val="24"/>
          <w:szCs w:val="24"/>
        </w:rPr>
      </w:pPr>
      <w:r>
        <w:rPr>
          <w:rFonts w:ascii="Bookman Old Style" w:hAnsi="Bookman Old Style"/>
          <w:sz w:val="24"/>
          <w:szCs w:val="24"/>
        </w:rPr>
        <w:t>If the solid waste are not removed daily from the premises of Mobility Hub and the surroundings of Food Court and Kiosk are not kept clean and hygienic.</w:t>
      </w:r>
    </w:p>
    <w:p w:rsidR="00837267" w:rsidRPr="00D22189" w:rsidRDefault="00D212DE" w:rsidP="000D643A">
      <w:pPr>
        <w:pStyle w:val="ListParagraph"/>
        <w:numPr>
          <w:ilvl w:val="0"/>
          <w:numId w:val="8"/>
        </w:numPr>
        <w:tabs>
          <w:tab w:val="left" w:pos="720"/>
        </w:tabs>
        <w:spacing w:after="0"/>
        <w:jc w:val="both"/>
        <w:rPr>
          <w:rFonts w:ascii="Bookman Old Style" w:hAnsi="Bookman Old Style"/>
          <w:sz w:val="24"/>
          <w:szCs w:val="24"/>
        </w:rPr>
      </w:pPr>
      <w:r w:rsidRPr="00D22189">
        <w:rPr>
          <w:rFonts w:ascii="Bookman Old Style" w:hAnsi="Bookman Old Style"/>
          <w:sz w:val="24"/>
          <w:szCs w:val="24"/>
        </w:rPr>
        <w:t>If</w:t>
      </w:r>
      <w:r w:rsidR="00527687" w:rsidRPr="00D22189">
        <w:rPr>
          <w:rFonts w:ascii="Bookman Old Style" w:hAnsi="Bookman Old Style"/>
          <w:sz w:val="24"/>
          <w:szCs w:val="24"/>
        </w:rPr>
        <w:t>,</w:t>
      </w:r>
      <w:r w:rsidRPr="00D22189">
        <w:rPr>
          <w:rFonts w:ascii="Bookman Old Style" w:hAnsi="Bookman Old Style"/>
          <w:sz w:val="24"/>
          <w:szCs w:val="24"/>
        </w:rPr>
        <w:t xml:space="preserve"> </w:t>
      </w:r>
      <w:r w:rsidR="00837267" w:rsidRPr="00D22189">
        <w:rPr>
          <w:rFonts w:ascii="Bookman Old Style" w:hAnsi="Bookman Old Style"/>
          <w:sz w:val="24"/>
          <w:szCs w:val="24"/>
        </w:rPr>
        <w:t>food and beverage items specified in Annexure A are not made available to commuters at rates</w:t>
      </w:r>
      <w:r w:rsidR="00D22189" w:rsidRPr="00D22189">
        <w:rPr>
          <w:rFonts w:ascii="Bookman Old Style" w:hAnsi="Bookman Old Style"/>
          <w:sz w:val="24"/>
          <w:szCs w:val="24"/>
        </w:rPr>
        <w:t>, quantity and time schedules specified</w:t>
      </w:r>
      <w:r w:rsidR="00837267" w:rsidRPr="00D22189">
        <w:rPr>
          <w:rFonts w:ascii="Bookman Old Style" w:hAnsi="Bookman Old Style"/>
          <w:sz w:val="24"/>
          <w:szCs w:val="24"/>
        </w:rPr>
        <w:t xml:space="preserve"> therein. </w:t>
      </w:r>
    </w:p>
    <w:p w:rsidR="00D212DE" w:rsidRPr="00D22189" w:rsidRDefault="00837267" w:rsidP="000D643A">
      <w:pPr>
        <w:pStyle w:val="ListParagraph"/>
        <w:numPr>
          <w:ilvl w:val="0"/>
          <w:numId w:val="8"/>
        </w:numPr>
        <w:tabs>
          <w:tab w:val="left" w:pos="720"/>
        </w:tabs>
        <w:spacing w:after="0"/>
        <w:jc w:val="both"/>
        <w:rPr>
          <w:rFonts w:ascii="Bookman Old Style" w:hAnsi="Bookman Old Style"/>
          <w:sz w:val="24"/>
          <w:szCs w:val="24"/>
        </w:rPr>
      </w:pPr>
      <w:r w:rsidRPr="00D22189">
        <w:rPr>
          <w:rFonts w:ascii="Bookman Old Style" w:hAnsi="Bookman Old Style"/>
          <w:sz w:val="24"/>
          <w:szCs w:val="24"/>
        </w:rPr>
        <w:t>I</w:t>
      </w:r>
      <w:r w:rsidR="0000217C" w:rsidRPr="00D22189">
        <w:rPr>
          <w:rFonts w:ascii="Bookman Old Style" w:hAnsi="Bookman Old Style"/>
          <w:sz w:val="24"/>
          <w:szCs w:val="24"/>
        </w:rPr>
        <w:t>f directions of MD</w:t>
      </w:r>
      <w:proofErr w:type="gramStart"/>
      <w:r w:rsidR="0000217C" w:rsidRPr="00D22189">
        <w:rPr>
          <w:rFonts w:ascii="Bookman Old Style" w:hAnsi="Bookman Old Style"/>
          <w:sz w:val="24"/>
          <w:szCs w:val="24"/>
        </w:rPr>
        <w:t>,VMHS</w:t>
      </w:r>
      <w:proofErr w:type="gramEnd"/>
      <w:r w:rsidR="0000217C" w:rsidRPr="00D22189">
        <w:rPr>
          <w:rFonts w:ascii="Bookman Old Style" w:hAnsi="Bookman Old Style"/>
          <w:sz w:val="24"/>
          <w:szCs w:val="24"/>
        </w:rPr>
        <w:t xml:space="preserve"> regarding </w:t>
      </w:r>
      <w:proofErr w:type="spellStart"/>
      <w:r w:rsidR="00D22189" w:rsidRPr="00D22189">
        <w:rPr>
          <w:rFonts w:ascii="Bookman Old Style" w:hAnsi="Bookman Old Style"/>
          <w:sz w:val="24"/>
          <w:szCs w:val="24"/>
        </w:rPr>
        <w:t>excesive</w:t>
      </w:r>
      <w:proofErr w:type="spellEnd"/>
      <w:r w:rsidR="0000217C" w:rsidRPr="00D22189">
        <w:rPr>
          <w:rFonts w:ascii="Bookman Old Style" w:hAnsi="Bookman Old Style"/>
          <w:sz w:val="24"/>
          <w:szCs w:val="24"/>
        </w:rPr>
        <w:t xml:space="preserve"> pricing are not complied with.</w:t>
      </w:r>
    </w:p>
    <w:p w:rsidR="00D212DE" w:rsidRDefault="0011753A" w:rsidP="00F0630F">
      <w:pPr>
        <w:pStyle w:val="ListParagraph"/>
        <w:numPr>
          <w:ilvl w:val="0"/>
          <w:numId w:val="8"/>
        </w:numPr>
        <w:tabs>
          <w:tab w:val="left" w:pos="630"/>
        </w:tabs>
        <w:spacing w:after="0"/>
        <w:ind w:hanging="450"/>
        <w:jc w:val="both"/>
        <w:rPr>
          <w:rFonts w:ascii="Bookman Old Style" w:hAnsi="Bookman Old Style"/>
          <w:sz w:val="24"/>
          <w:szCs w:val="24"/>
        </w:rPr>
      </w:pPr>
      <w:r>
        <w:rPr>
          <w:rFonts w:ascii="Bookman Old Style" w:hAnsi="Bookman Old Style"/>
          <w:sz w:val="24"/>
          <w:szCs w:val="24"/>
        </w:rPr>
        <w:t>I</w:t>
      </w:r>
      <w:r w:rsidR="00D212DE">
        <w:rPr>
          <w:rFonts w:ascii="Bookman Old Style" w:hAnsi="Bookman Old Style"/>
          <w:sz w:val="24"/>
          <w:szCs w:val="24"/>
        </w:rPr>
        <w:t xml:space="preserve">f the report of the commuters regarding the quality of food, cleanliness of </w:t>
      </w:r>
      <w:r w:rsidR="002F05D4">
        <w:rPr>
          <w:rFonts w:ascii="Bookman Old Style" w:hAnsi="Bookman Old Style"/>
          <w:sz w:val="24"/>
          <w:szCs w:val="24"/>
        </w:rPr>
        <w:t xml:space="preserve">  </w:t>
      </w:r>
      <w:r w:rsidR="00D212DE">
        <w:rPr>
          <w:rFonts w:ascii="Bookman Old Style" w:hAnsi="Bookman Old Style"/>
          <w:sz w:val="24"/>
          <w:szCs w:val="24"/>
        </w:rPr>
        <w:t>food court a</w:t>
      </w:r>
      <w:r w:rsidR="00FF5D04">
        <w:rPr>
          <w:rFonts w:ascii="Bookman Old Style" w:hAnsi="Bookman Old Style"/>
          <w:sz w:val="24"/>
          <w:szCs w:val="24"/>
        </w:rPr>
        <w:t>n</w:t>
      </w:r>
      <w:r w:rsidR="0000217C">
        <w:rPr>
          <w:rFonts w:ascii="Bookman Old Style" w:hAnsi="Bookman Old Style"/>
          <w:sz w:val="24"/>
          <w:szCs w:val="24"/>
        </w:rPr>
        <w:t xml:space="preserve">d premises </w:t>
      </w:r>
      <w:r w:rsidR="000708CC">
        <w:rPr>
          <w:rFonts w:ascii="Bookman Old Style" w:hAnsi="Bookman Old Style"/>
          <w:sz w:val="24"/>
          <w:szCs w:val="24"/>
        </w:rPr>
        <w:t xml:space="preserve">and the behavior of staff </w:t>
      </w:r>
      <w:r w:rsidR="0000217C">
        <w:rPr>
          <w:rFonts w:ascii="Bookman Old Style" w:hAnsi="Bookman Old Style"/>
          <w:sz w:val="24"/>
          <w:szCs w:val="24"/>
        </w:rPr>
        <w:t>are not found satisfactory</w:t>
      </w:r>
      <w:r w:rsidR="00D212DE">
        <w:rPr>
          <w:rFonts w:ascii="Bookman Old Style" w:hAnsi="Bookman Old Style"/>
          <w:sz w:val="24"/>
          <w:szCs w:val="24"/>
        </w:rPr>
        <w:t>.</w:t>
      </w:r>
    </w:p>
    <w:p w:rsidR="00FF5D04" w:rsidRDefault="00FF5D04" w:rsidP="0011753A">
      <w:pPr>
        <w:pStyle w:val="ListParagraph"/>
        <w:numPr>
          <w:ilvl w:val="0"/>
          <w:numId w:val="8"/>
        </w:numPr>
        <w:tabs>
          <w:tab w:val="left" w:pos="720"/>
        </w:tabs>
        <w:spacing w:after="0"/>
        <w:ind w:hanging="450"/>
        <w:jc w:val="both"/>
        <w:rPr>
          <w:rFonts w:ascii="Bookman Old Style" w:hAnsi="Bookman Old Style"/>
          <w:sz w:val="24"/>
          <w:szCs w:val="24"/>
        </w:rPr>
      </w:pPr>
      <w:r>
        <w:rPr>
          <w:rFonts w:ascii="Bookman Old Style" w:hAnsi="Bookman Old Style"/>
          <w:sz w:val="24"/>
          <w:szCs w:val="24"/>
        </w:rPr>
        <w:t>If required statutory requirements are not satisfied.</w:t>
      </w:r>
    </w:p>
    <w:p w:rsidR="002F05D4" w:rsidRDefault="002F05D4" w:rsidP="002F05D4">
      <w:pPr>
        <w:pStyle w:val="ListParagraph"/>
        <w:numPr>
          <w:ilvl w:val="0"/>
          <w:numId w:val="8"/>
        </w:numPr>
        <w:tabs>
          <w:tab w:val="left" w:pos="720"/>
        </w:tabs>
        <w:spacing w:after="0"/>
        <w:ind w:hanging="450"/>
        <w:jc w:val="both"/>
        <w:rPr>
          <w:rFonts w:ascii="Bookman Old Style" w:hAnsi="Bookman Old Style"/>
          <w:sz w:val="24"/>
          <w:szCs w:val="24"/>
        </w:rPr>
      </w:pPr>
      <w:r>
        <w:rPr>
          <w:rFonts w:ascii="Bookman Old Style" w:hAnsi="Bookman Old Style"/>
          <w:sz w:val="24"/>
          <w:szCs w:val="24"/>
        </w:rPr>
        <w:t>If the agency stop operation of the Food Court and Kiosk.</w:t>
      </w:r>
    </w:p>
    <w:p w:rsidR="00D212DE" w:rsidRDefault="00D212DE" w:rsidP="00D212DE">
      <w:pPr>
        <w:tabs>
          <w:tab w:val="left" w:pos="720"/>
        </w:tabs>
        <w:spacing w:after="0"/>
        <w:ind w:left="720"/>
        <w:jc w:val="both"/>
        <w:rPr>
          <w:rFonts w:ascii="Bookman Old Style" w:hAnsi="Bookman Old Style"/>
          <w:sz w:val="24"/>
          <w:szCs w:val="24"/>
        </w:rPr>
      </w:pPr>
    </w:p>
    <w:p w:rsidR="00D212DE" w:rsidRDefault="00FF5D04" w:rsidP="00D212DE">
      <w:pPr>
        <w:tabs>
          <w:tab w:val="left" w:pos="720"/>
        </w:tabs>
        <w:spacing w:after="0"/>
        <w:ind w:left="720"/>
        <w:jc w:val="both"/>
        <w:rPr>
          <w:rFonts w:ascii="Bookman Old Style" w:hAnsi="Bookman Old Style"/>
          <w:sz w:val="24"/>
          <w:szCs w:val="24"/>
        </w:rPr>
      </w:pPr>
      <w:r>
        <w:rPr>
          <w:rFonts w:ascii="Bookman Old Style" w:hAnsi="Bookman Old Style"/>
          <w:sz w:val="24"/>
          <w:szCs w:val="24"/>
        </w:rPr>
        <w:t xml:space="preserve">All </w:t>
      </w:r>
      <w:proofErr w:type="spellStart"/>
      <w:r>
        <w:rPr>
          <w:rFonts w:ascii="Bookman Old Style" w:hAnsi="Bookman Old Style"/>
          <w:sz w:val="24"/>
          <w:szCs w:val="24"/>
        </w:rPr>
        <w:t>Licence</w:t>
      </w:r>
      <w:proofErr w:type="spellEnd"/>
      <w:r>
        <w:rPr>
          <w:rFonts w:ascii="Bookman Old Style" w:hAnsi="Bookman Old Style"/>
          <w:sz w:val="24"/>
          <w:szCs w:val="24"/>
        </w:rPr>
        <w:t xml:space="preserve"> Fee</w:t>
      </w:r>
      <w:r w:rsidR="00D212DE">
        <w:rPr>
          <w:rFonts w:ascii="Bookman Old Style" w:hAnsi="Bookman Old Style"/>
          <w:sz w:val="24"/>
          <w:szCs w:val="24"/>
        </w:rPr>
        <w:t>, electricity charges due and damages caused to any assets or facilities of VMHS shall be fully paid by the Bidder within the notice period failing which VHMS reserves the right to recover the due from any amount of the Bidder deposited with VHMS or recover from other source of the Bidder.</w:t>
      </w:r>
    </w:p>
    <w:p w:rsidR="00D212DE" w:rsidRDefault="00D212DE" w:rsidP="00D212DE">
      <w:pPr>
        <w:tabs>
          <w:tab w:val="left" w:pos="720"/>
        </w:tabs>
        <w:spacing w:after="0"/>
        <w:jc w:val="both"/>
        <w:rPr>
          <w:rFonts w:ascii="Bookman Old Style" w:hAnsi="Bookman Old Style"/>
          <w:sz w:val="24"/>
          <w:szCs w:val="24"/>
        </w:rPr>
      </w:pPr>
    </w:p>
    <w:p w:rsidR="00D212DE" w:rsidRPr="00FF5D04" w:rsidRDefault="00D212DE" w:rsidP="00527687">
      <w:pPr>
        <w:pStyle w:val="ListParagraph"/>
        <w:tabs>
          <w:tab w:val="left" w:pos="720"/>
        </w:tabs>
        <w:spacing w:after="0"/>
        <w:ind w:left="1440"/>
        <w:jc w:val="both"/>
        <w:rPr>
          <w:rFonts w:ascii="Bookman Old Style" w:hAnsi="Bookman Old Style"/>
          <w:sz w:val="24"/>
          <w:szCs w:val="24"/>
          <w:highlight w:val="yellow"/>
        </w:rPr>
      </w:pPr>
    </w:p>
    <w:p w:rsidR="00D212DE" w:rsidRPr="00D212DE" w:rsidRDefault="00D212DE" w:rsidP="00D212DE">
      <w:pPr>
        <w:pStyle w:val="ListParagraph"/>
        <w:tabs>
          <w:tab w:val="left" w:pos="720"/>
        </w:tabs>
        <w:spacing w:after="0"/>
        <w:ind w:left="1440"/>
        <w:jc w:val="both"/>
        <w:rPr>
          <w:rFonts w:ascii="Bookman Old Style" w:hAnsi="Bookman Old Style"/>
          <w:sz w:val="24"/>
          <w:szCs w:val="24"/>
        </w:rPr>
      </w:pPr>
    </w:p>
    <w:p w:rsidR="00D212DE" w:rsidRPr="00D212DE" w:rsidRDefault="00D212DE" w:rsidP="00D212DE">
      <w:pPr>
        <w:tabs>
          <w:tab w:val="left" w:pos="720"/>
        </w:tabs>
        <w:spacing w:after="0"/>
        <w:ind w:left="720"/>
        <w:jc w:val="both"/>
        <w:rPr>
          <w:rFonts w:ascii="Bookman Old Style" w:hAnsi="Bookman Old Style"/>
          <w:sz w:val="24"/>
          <w:szCs w:val="24"/>
        </w:rPr>
      </w:pPr>
    </w:p>
    <w:p w:rsidR="00183B1E" w:rsidRDefault="00183B1E" w:rsidP="00B07DB6">
      <w:pPr>
        <w:tabs>
          <w:tab w:val="left" w:pos="720"/>
        </w:tabs>
        <w:spacing w:after="0"/>
        <w:ind w:left="720"/>
        <w:jc w:val="both"/>
        <w:rPr>
          <w:rFonts w:ascii="Bookman Old Style" w:hAnsi="Bookman Old Style"/>
          <w:sz w:val="24"/>
          <w:szCs w:val="24"/>
        </w:rPr>
      </w:pPr>
    </w:p>
    <w:p w:rsidR="00183B1E" w:rsidRDefault="00183B1E" w:rsidP="00B07DB6">
      <w:pPr>
        <w:tabs>
          <w:tab w:val="left" w:pos="720"/>
        </w:tabs>
        <w:spacing w:after="0"/>
        <w:ind w:left="720"/>
        <w:jc w:val="both"/>
        <w:rPr>
          <w:rFonts w:ascii="Bookman Old Style" w:hAnsi="Bookman Old Style"/>
          <w:sz w:val="24"/>
          <w:szCs w:val="24"/>
        </w:rPr>
      </w:pPr>
    </w:p>
    <w:p w:rsidR="00B07DB6" w:rsidRPr="00B07DB6" w:rsidRDefault="00B07DB6" w:rsidP="00B07DB6">
      <w:pPr>
        <w:tabs>
          <w:tab w:val="left" w:pos="720"/>
        </w:tabs>
        <w:spacing w:after="0"/>
        <w:jc w:val="both"/>
        <w:rPr>
          <w:rFonts w:ascii="Bookman Old Style" w:hAnsi="Bookman Old Style"/>
          <w:sz w:val="24"/>
          <w:szCs w:val="24"/>
        </w:rPr>
      </w:pPr>
    </w:p>
    <w:p w:rsidR="00B07DB6" w:rsidRPr="00B07DB6" w:rsidRDefault="00B07DB6" w:rsidP="00B07DB6">
      <w:pPr>
        <w:tabs>
          <w:tab w:val="left" w:pos="720"/>
        </w:tabs>
        <w:spacing w:after="0"/>
        <w:jc w:val="both"/>
        <w:rPr>
          <w:rFonts w:ascii="Bookman Old Style" w:hAnsi="Bookman Old Style"/>
          <w:sz w:val="24"/>
          <w:szCs w:val="24"/>
        </w:rPr>
      </w:pPr>
    </w:p>
    <w:p w:rsidR="00786C66" w:rsidRDefault="00786C66" w:rsidP="00786C66">
      <w:pPr>
        <w:tabs>
          <w:tab w:val="left" w:pos="720"/>
        </w:tabs>
        <w:spacing w:after="0"/>
        <w:jc w:val="both"/>
        <w:rPr>
          <w:rFonts w:ascii="Bookman Old Style" w:hAnsi="Bookman Old Style"/>
          <w:i/>
          <w:iCs/>
          <w:sz w:val="24"/>
          <w:szCs w:val="24"/>
        </w:rPr>
      </w:pPr>
    </w:p>
    <w:p w:rsidR="002F09F5" w:rsidRDefault="002F09F5" w:rsidP="002F09F5">
      <w:pPr>
        <w:pStyle w:val="ListParagraph"/>
        <w:tabs>
          <w:tab w:val="left" w:pos="720"/>
        </w:tabs>
        <w:spacing w:after="0"/>
        <w:jc w:val="both"/>
        <w:rPr>
          <w:rFonts w:ascii="Bookman Old Style" w:hAnsi="Bookman Old Style"/>
          <w:sz w:val="24"/>
          <w:szCs w:val="24"/>
        </w:rPr>
      </w:pPr>
    </w:p>
    <w:p w:rsidR="002F09F5" w:rsidRDefault="002F09F5" w:rsidP="002F09F5">
      <w:pPr>
        <w:pStyle w:val="ListParagraph"/>
        <w:tabs>
          <w:tab w:val="left" w:pos="720"/>
        </w:tabs>
        <w:spacing w:after="0"/>
        <w:jc w:val="both"/>
        <w:rPr>
          <w:rFonts w:ascii="Bookman Old Style" w:hAnsi="Bookman Old Style"/>
          <w:sz w:val="24"/>
          <w:szCs w:val="24"/>
        </w:rPr>
      </w:pPr>
    </w:p>
    <w:p w:rsidR="002F09F5" w:rsidRPr="002F09F5" w:rsidRDefault="002F09F5" w:rsidP="002F09F5">
      <w:pPr>
        <w:pStyle w:val="ListParagraph"/>
        <w:tabs>
          <w:tab w:val="left" w:pos="720"/>
        </w:tabs>
        <w:spacing w:after="0"/>
        <w:ind w:left="1440"/>
        <w:jc w:val="both"/>
        <w:rPr>
          <w:rFonts w:ascii="Bookman Old Style" w:hAnsi="Bookman Old Style"/>
          <w:sz w:val="24"/>
          <w:szCs w:val="24"/>
        </w:rPr>
      </w:pPr>
    </w:p>
    <w:p w:rsidR="002F09F5" w:rsidRPr="002F09F5" w:rsidRDefault="002F09F5" w:rsidP="002F09F5">
      <w:pPr>
        <w:tabs>
          <w:tab w:val="left" w:pos="720"/>
        </w:tabs>
        <w:spacing w:after="0"/>
        <w:jc w:val="both"/>
        <w:rPr>
          <w:rFonts w:ascii="Bookman Old Style" w:hAnsi="Bookman Old Style"/>
          <w:sz w:val="24"/>
          <w:szCs w:val="24"/>
        </w:rPr>
      </w:pPr>
      <w:r>
        <w:rPr>
          <w:rFonts w:ascii="Bookman Old Style" w:hAnsi="Bookman Old Style"/>
          <w:sz w:val="24"/>
          <w:szCs w:val="24"/>
        </w:rPr>
        <w:tab/>
      </w:r>
    </w:p>
    <w:p w:rsidR="002F09F5" w:rsidRPr="002F09F5" w:rsidRDefault="002F09F5" w:rsidP="002F09F5">
      <w:pPr>
        <w:pStyle w:val="ListParagraph"/>
        <w:spacing w:after="0"/>
        <w:ind w:left="1440"/>
        <w:jc w:val="both"/>
        <w:rPr>
          <w:rFonts w:ascii="Bookman Old Style" w:hAnsi="Bookman Old Style"/>
          <w:sz w:val="24"/>
          <w:szCs w:val="24"/>
        </w:rPr>
      </w:pPr>
    </w:p>
    <w:p w:rsidR="002F09F5" w:rsidRPr="00821DA9" w:rsidRDefault="002F09F5" w:rsidP="00821DA9">
      <w:pPr>
        <w:pStyle w:val="ListParagraph"/>
        <w:spacing w:after="0"/>
        <w:jc w:val="both"/>
        <w:rPr>
          <w:rFonts w:ascii="Bookman Old Style" w:hAnsi="Bookman Old Style"/>
          <w:sz w:val="24"/>
          <w:szCs w:val="24"/>
        </w:rPr>
      </w:pPr>
    </w:p>
    <w:p w:rsidR="00821DA9" w:rsidRPr="00821DA9" w:rsidRDefault="00821DA9" w:rsidP="00821DA9">
      <w:pPr>
        <w:pStyle w:val="ListParagraph"/>
        <w:spacing w:after="0"/>
        <w:ind w:left="1440"/>
        <w:jc w:val="both"/>
        <w:rPr>
          <w:rFonts w:ascii="Bookman Old Style" w:hAnsi="Bookman Old Style"/>
          <w:sz w:val="24"/>
          <w:szCs w:val="24"/>
        </w:rPr>
      </w:pPr>
    </w:p>
    <w:p w:rsidR="007C7580" w:rsidRPr="007C7580" w:rsidRDefault="007C7580" w:rsidP="007C7580">
      <w:pPr>
        <w:pStyle w:val="ListParagraph"/>
        <w:spacing w:after="0"/>
        <w:ind w:left="1440"/>
        <w:jc w:val="both"/>
        <w:rPr>
          <w:rFonts w:ascii="Bookman Old Style" w:hAnsi="Bookman Old Style"/>
          <w:sz w:val="24"/>
          <w:szCs w:val="24"/>
        </w:rPr>
      </w:pPr>
    </w:p>
    <w:p w:rsidR="000400AC" w:rsidRPr="000400AC" w:rsidRDefault="000400AC" w:rsidP="000400AC">
      <w:pPr>
        <w:pStyle w:val="ListParagraph"/>
        <w:ind w:left="2160"/>
        <w:jc w:val="both"/>
        <w:rPr>
          <w:rFonts w:ascii="Bookman Old Style" w:hAnsi="Bookman Old Style"/>
          <w:sz w:val="24"/>
          <w:szCs w:val="24"/>
        </w:rPr>
      </w:pPr>
    </w:p>
    <w:p w:rsidR="000400AC" w:rsidRDefault="000400AC" w:rsidP="000400AC">
      <w:pPr>
        <w:pStyle w:val="ListParagraph"/>
        <w:ind w:left="1440"/>
        <w:jc w:val="both"/>
        <w:rPr>
          <w:rFonts w:ascii="Bookman Old Style" w:hAnsi="Bookman Old Style"/>
          <w:sz w:val="24"/>
          <w:szCs w:val="24"/>
        </w:rPr>
      </w:pPr>
    </w:p>
    <w:p w:rsidR="009A0020" w:rsidRDefault="009A0020" w:rsidP="000400AC">
      <w:pPr>
        <w:pStyle w:val="ListParagraph"/>
        <w:ind w:left="1440"/>
        <w:jc w:val="both"/>
        <w:rPr>
          <w:rFonts w:ascii="Bookman Old Style" w:hAnsi="Bookman Old Style"/>
          <w:sz w:val="24"/>
          <w:szCs w:val="24"/>
        </w:rPr>
      </w:pPr>
    </w:p>
    <w:p w:rsidR="009A0020" w:rsidRDefault="009A0020" w:rsidP="000400AC">
      <w:pPr>
        <w:pStyle w:val="ListParagraph"/>
        <w:ind w:left="1440"/>
        <w:jc w:val="both"/>
        <w:rPr>
          <w:rFonts w:ascii="Bookman Old Style" w:hAnsi="Bookman Old Style"/>
          <w:sz w:val="24"/>
          <w:szCs w:val="24"/>
        </w:rPr>
      </w:pPr>
    </w:p>
    <w:p w:rsidR="009A0020" w:rsidRDefault="009A0020" w:rsidP="000400AC">
      <w:pPr>
        <w:pStyle w:val="ListParagraph"/>
        <w:ind w:left="1440"/>
        <w:jc w:val="both"/>
        <w:rPr>
          <w:rFonts w:ascii="Bookman Old Style" w:hAnsi="Bookman Old Style"/>
          <w:sz w:val="24"/>
          <w:szCs w:val="24"/>
        </w:rPr>
      </w:pPr>
    </w:p>
    <w:p w:rsidR="0003617B" w:rsidRPr="0003617B" w:rsidRDefault="0003617B" w:rsidP="0003617B">
      <w:pPr>
        <w:pStyle w:val="NoSpacing"/>
        <w:jc w:val="center"/>
        <w:rPr>
          <w:rFonts w:ascii="Bookman Old Style" w:hAnsi="Bookman Old Style"/>
          <w:b/>
          <w:sz w:val="24"/>
          <w:szCs w:val="24"/>
        </w:rPr>
      </w:pPr>
      <w:r w:rsidRPr="0003617B">
        <w:rPr>
          <w:rFonts w:ascii="Bookman Old Style" w:hAnsi="Bookman Old Style"/>
          <w:b/>
          <w:sz w:val="24"/>
          <w:szCs w:val="24"/>
        </w:rPr>
        <w:lastRenderedPageBreak/>
        <w:t>SPECIAL CONDITIONS OF CONTRACT</w:t>
      </w:r>
    </w:p>
    <w:p w:rsidR="0003617B" w:rsidRPr="0003617B" w:rsidRDefault="0003617B" w:rsidP="0003617B">
      <w:pPr>
        <w:pStyle w:val="NoSpacing"/>
        <w:rPr>
          <w:rFonts w:ascii="Bookman Old Style" w:hAnsi="Bookman Old Style"/>
          <w:sz w:val="24"/>
          <w:szCs w:val="24"/>
        </w:rPr>
      </w:pPr>
    </w:p>
    <w:p w:rsidR="001A5482" w:rsidRDefault="0003617B" w:rsidP="0011753A">
      <w:pPr>
        <w:pStyle w:val="NoSpacing"/>
        <w:numPr>
          <w:ilvl w:val="0"/>
          <w:numId w:val="12"/>
        </w:numPr>
        <w:spacing w:line="276" w:lineRule="auto"/>
        <w:rPr>
          <w:rFonts w:ascii="Bookman Old Style" w:hAnsi="Bookman Old Style"/>
          <w:sz w:val="24"/>
          <w:szCs w:val="24"/>
        </w:rPr>
      </w:pPr>
      <w:r w:rsidRPr="0003617B">
        <w:rPr>
          <w:rFonts w:ascii="Bookman Old Style" w:hAnsi="Bookman Old Style"/>
          <w:sz w:val="24"/>
          <w:szCs w:val="24"/>
        </w:rPr>
        <w:t xml:space="preserve">Contractor shall provide tables, chairs and all other items, equipment and materials including Bain </w:t>
      </w:r>
      <w:proofErr w:type="spellStart"/>
      <w:proofErr w:type="gramStart"/>
      <w:r w:rsidRPr="0003617B">
        <w:rPr>
          <w:rFonts w:ascii="Bookman Old Style" w:hAnsi="Bookman Old Style"/>
          <w:sz w:val="24"/>
          <w:szCs w:val="24"/>
        </w:rPr>
        <w:t>marie</w:t>
      </w:r>
      <w:proofErr w:type="spellEnd"/>
      <w:proofErr w:type="gramEnd"/>
      <w:r w:rsidRPr="0003617B">
        <w:rPr>
          <w:rFonts w:ascii="Bookman Old Style" w:hAnsi="Bookman Old Style"/>
          <w:sz w:val="24"/>
          <w:szCs w:val="24"/>
        </w:rPr>
        <w:t xml:space="preserve">, Utensils, racks, trolleys, plate washing arrangements, cutlery, crockery, vessels, deep freezer, grinder, heater etc. at his own cost. All necessary equipments and facilities for cooking, delivery and distributions at various locations, serving, taking back the waste and disposal of waste by appropriate method shall be arranged by the bidder at his own cost. A detailed plan layout shall be submitted by the successful bidder within 7 days of receipt of “Letter of Acceptance”. </w:t>
      </w:r>
      <w:r w:rsidRPr="00D22189">
        <w:rPr>
          <w:rFonts w:ascii="Bookman Old Style" w:hAnsi="Bookman Old Style"/>
          <w:sz w:val="24"/>
          <w:szCs w:val="24"/>
        </w:rPr>
        <w:t xml:space="preserve">The furnishing shall be </w:t>
      </w:r>
      <w:r w:rsidR="00527687" w:rsidRPr="00D22189">
        <w:rPr>
          <w:rFonts w:ascii="Bookman Old Style" w:hAnsi="Bookman Old Style"/>
          <w:sz w:val="24"/>
          <w:szCs w:val="24"/>
        </w:rPr>
        <w:t>started after</w:t>
      </w:r>
      <w:r w:rsidRPr="00D22189">
        <w:rPr>
          <w:rFonts w:ascii="Bookman Old Style" w:hAnsi="Bookman Old Style"/>
          <w:sz w:val="24"/>
          <w:szCs w:val="24"/>
        </w:rPr>
        <w:t xml:space="preserve"> the approval of VMHS. </w:t>
      </w:r>
      <w:r w:rsidRPr="0003617B">
        <w:rPr>
          <w:rFonts w:ascii="Bookman Old Style" w:hAnsi="Bookman Old Style"/>
          <w:sz w:val="24"/>
          <w:szCs w:val="24"/>
        </w:rPr>
        <w:t>VMHS have the right to modify the plan. The bidder shall oblige to that and shall carry out the work accordingly.</w:t>
      </w:r>
    </w:p>
    <w:p w:rsidR="001A5482" w:rsidRDefault="001A5482" w:rsidP="0011753A">
      <w:pPr>
        <w:pStyle w:val="NoSpacing"/>
        <w:numPr>
          <w:ilvl w:val="0"/>
          <w:numId w:val="12"/>
        </w:numPr>
        <w:spacing w:line="276" w:lineRule="auto"/>
        <w:rPr>
          <w:rFonts w:ascii="Bookman Old Style" w:hAnsi="Bookman Old Style"/>
          <w:sz w:val="24"/>
          <w:szCs w:val="24"/>
        </w:rPr>
      </w:pPr>
      <w:r>
        <w:rPr>
          <w:rFonts w:ascii="Bookman Old Style" w:hAnsi="Bookman Old Style"/>
          <w:sz w:val="24"/>
          <w:szCs w:val="24"/>
        </w:rPr>
        <w:t>The selected agency shall under all circumstances make available to commuters basic food and beverage items spec</w:t>
      </w:r>
      <w:r w:rsidR="00D22189">
        <w:rPr>
          <w:rFonts w:ascii="Bookman Old Style" w:hAnsi="Bookman Old Style"/>
          <w:sz w:val="24"/>
          <w:szCs w:val="24"/>
        </w:rPr>
        <w:t>ified in Annexure A at quantity,</w:t>
      </w:r>
      <w:r>
        <w:rPr>
          <w:rFonts w:ascii="Bookman Old Style" w:hAnsi="Bookman Old Style"/>
          <w:sz w:val="24"/>
          <w:szCs w:val="24"/>
        </w:rPr>
        <w:t xml:space="preserve"> rates </w:t>
      </w:r>
      <w:r w:rsidR="00D22189">
        <w:rPr>
          <w:rFonts w:ascii="Bookman Old Style" w:hAnsi="Bookman Old Style"/>
          <w:sz w:val="24"/>
          <w:szCs w:val="24"/>
        </w:rPr>
        <w:t xml:space="preserve">and during the time schedule </w:t>
      </w:r>
      <w:r>
        <w:rPr>
          <w:rFonts w:ascii="Bookman Old Style" w:hAnsi="Bookman Old Style"/>
          <w:sz w:val="24"/>
          <w:szCs w:val="24"/>
        </w:rPr>
        <w:t>stipulated therein. However the agency shall be free to serve items other than that contained in Annexure A at rates comparable to price</w:t>
      </w:r>
      <w:r w:rsidR="00D22189">
        <w:rPr>
          <w:rFonts w:ascii="Bookman Old Style" w:hAnsi="Bookman Old Style"/>
          <w:sz w:val="24"/>
          <w:szCs w:val="24"/>
        </w:rPr>
        <w:t>s</w:t>
      </w:r>
      <w:r>
        <w:rPr>
          <w:rFonts w:ascii="Bookman Old Style" w:hAnsi="Bookman Old Style"/>
          <w:sz w:val="24"/>
          <w:szCs w:val="24"/>
        </w:rPr>
        <w:t xml:space="preserve"> in similar restaurants/Food Courts.</w:t>
      </w:r>
    </w:p>
    <w:p w:rsidR="00406ED1" w:rsidRDefault="001A5482" w:rsidP="0011753A">
      <w:pPr>
        <w:pStyle w:val="NoSpacing"/>
        <w:numPr>
          <w:ilvl w:val="0"/>
          <w:numId w:val="12"/>
        </w:numPr>
        <w:spacing w:line="276" w:lineRule="auto"/>
        <w:rPr>
          <w:rFonts w:ascii="Bookman Old Style" w:hAnsi="Bookman Old Style"/>
          <w:sz w:val="24"/>
          <w:szCs w:val="24"/>
        </w:rPr>
      </w:pPr>
      <w:r>
        <w:rPr>
          <w:rFonts w:ascii="Bookman Old Style" w:hAnsi="Bookman Old Style"/>
          <w:sz w:val="24"/>
          <w:szCs w:val="24"/>
        </w:rPr>
        <w:t xml:space="preserve">The price of items in Annexure A will be revised annually by MD, VMHS, considering overall inflation rates and changes in the market price of food items. </w:t>
      </w:r>
      <w:r w:rsidR="00D22189">
        <w:rPr>
          <w:rFonts w:ascii="Bookman Old Style" w:hAnsi="Bookman Old Style"/>
          <w:sz w:val="24"/>
          <w:szCs w:val="24"/>
        </w:rPr>
        <w:t>In case of extra ordinary changes in the food prices/inflation, t</w:t>
      </w:r>
      <w:r>
        <w:rPr>
          <w:rFonts w:ascii="Bookman Old Style" w:hAnsi="Bookman Old Style"/>
          <w:sz w:val="24"/>
          <w:szCs w:val="24"/>
        </w:rPr>
        <w:t xml:space="preserve">he agency </w:t>
      </w:r>
      <w:r w:rsidR="00D22189">
        <w:rPr>
          <w:rFonts w:ascii="Bookman Old Style" w:hAnsi="Bookman Old Style"/>
          <w:sz w:val="24"/>
          <w:szCs w:val="24"/>
        </w:rPr>
        <w:t>will</w:t>
      </w:r>
      <w:r>
        <w:rPr>
          <w:rFonts w:ascii="Bookman Old Style" w:hAnsi="Bookman Old Style"/>
          <w:sz w:val="24"/>
          <w:szCs w:val="24"/>
        </w:rPr>
        <w:t xml:space="preserve"> be free to </w:t>
      </w:r>
      <w:r w:rsidR="00D22189">
        <w:rPr>
          <w:rFonts w:ascii="Bookman Old Style" w:hAnsi="Bookman Old Style"/>
          <w:sz w:val="24"/>
          <w:szCs w:val="24"/>
        </w:rPr>
        <w:t>request to MD</w:t>
      </w:r>
      <w:proofErr w:type="gramStart"/>
      <w:r w:rsidR="00D22189">
        <w:rPr>
          <w:rFonts w:ascii="Bookman Old Style" w:hAnsi="Bookman Old Style"/>
          <w:sz w:val="24"/>
          <w:szCs w:val="24"/>
        </w:rPr>
        <w:t>,VMHS</w:t>
      </w:r>
      <w:proofErr w:type="gramEnd"/>
      <w:r w:rsidR="00D22189">
        <w:rPr>
          <w:rFonts w:ascii="Bookman Old Style" w:hAnsi="Bookman Old Style"/>
          <w:sz w:val="24"/>
          <w:szCs w:val="24"/>
        </w:rPr>
        <w:t xml:space="preserve"> for revision between regular annual revisions and the decision taken by MD in this regard will be final and binding to the agency.</w:t>
      </w:r>
    </w:p>
    <w:p w:rsidR="0003617B" w:rsidRDefault="00406ED1" w:rsidP="00406ED1">
      <w:pPr>
        <w:pStyle w:val="NoSpacing"/>
        <w:numPr>
          <w:ilvl w:val="0"/>
          <w:numId w:val="12"/>
        </w:numPr>
        <w:spacing w:line="276" w:lineRule="auto"/>
        <w:ind w:hanging="450"/>
        <w:rPr>
          <w:rFonts w:ascii="Bookman Old Style" w:hAnsi="Bookman Old Style"/>
          <w:sz w:val="24"/>
          <w:szCs w:val="24"/>
        </w:rPr>
      </w:pPr>
      <w:r>
        <w:rPr>
          <w:rFonts w:ascii="Bookman Old Style" w:hAnsi="Bookman Old Style"/>
          <w:sz w:val="24"/>
          <w:szCs w:val="24"/>
        </w:rPr>
        <w:t xml:space="preserve">In case of any complaint/observation regarding excessive pricing of items other than in Annexure A, </w:t>
      </w:r>
      <w:r w:rsidR="00446BE5">
        <w:rPr>
          <w:rFonts w:ascii="Bookman Old Style" w:hAnsi="Bookman Old Style"/>
          <w:sz w:val="24"/>
          <w:szCs w:val="24"/>
        </w:rPr>
        <w:t>Managing Director</w:t>
      </w:r>
      <w:r>
        <w:rPr>
          <w:rFonts w:ascii="Bookman Old Style" w:hAnsi="Bookman Old Style"/>
          <w:sz w:val="24"/>
          <w:szCs w:val="24"/>
        </w:rPr>
        <w:t xml:space="preserve"> VMHS shall have authority to fix price as per prevailing market rates and the selected agency shall be bound to implement the same.</w:t>
      </w:r>
      <w:r w:rsidR="0003617B" w:rsidRPr="0003617B">
        <w:rPr>
          <w:rFonts w:ascii="Bookman Old Style" w:hAnsi="Bookman Old Style"/>
          <w:sz w:val="24"/>
          <w:szCs w:val="24"/>
        </w:rPr>
        <w:t xml:space="preserve"> </w:t>
      </w:r>
    </w:p>
    <w:p w:rsidR="00406ED1" w:rsidRDefault="00406ED1" w:rsidP="00406ED1">
      <w:pPr>
        <w:pStyle w:val="NoSpacing"/>
        <w:numPr>
          <w:ilvl w:val="0"/>
          <w:numId w:val="12"/>
        </w:numPr>
        <w:spacing w:line="276" w:lineRule="auto"/>
        <w:rPr>
          <w:rFonts w:ascii="Bookman Old Style" w:hAnsi="Bookman Old Style"/>
          <w:sz w:val="24"/>
          <w:szCs w:val="24"/>
        </w:rPr>
      </w:pPr>
      <w:r>
        <w:rPr>
          <w:rFonts w:ascii="Bookman Old Style" w:hAnsi="Bookman Old Style"/>
          <w:sz w:val="24"/>
          <w:szCs w:val="24"/>
        </w:rPr>
        <w:t xml:space="preserve">The packed items shall </w:t>
      </w:r>
      <w:r w:rsidR="00827A47">
        <w:rPr>
          <w:rFonts w:ascii="Bookman Old Style" w:hAnsi="Bookman Old Style"/>
          <w:sz w:val="24"/>
          <w:szCs w:val="24"/>
        </w:rPr>
        <w:t xml:space="preserve">not </w:t>
      </w:r>
      <w:r>
        <w:rPr>
          <w:rFonts w:ascii="Bookman Old Style" w:hAnsi="Bookman Old Style"/>
          <w:sz w:val="24"/>
          <w:szCs w:val="24"/>
        </w:rPr>
        <w:t xml:space="preserve">be sold at </w:t>
      </w:r>
      <w:r w:rsidR="00827A47">
        <w:rPr>
          <w:rFonts w:ascii="Bookman Old Style" w:hAnsi="Bookman Old Style"/>
          <w:sz w:val="24"/>
          <w:szCs w:val="24"/>
        </w:rPr>
        <w:t>price exceeding</w:t>
      </w:r>
      <w:r>
        <w:rPr>
          <w:rFonts w:ascii="Bookman Old Style" w:hAnsi="Bookman Old Style"/>
          <w:sz w:val="24"/>
          <w:szCs w:val="24"/>
        </w:rPr>
        <w:t xml:space="preserve"> Maximum Retail Prices indicated.</w:t>
      </w:r>
    </w:p>
    <w:p w:rsidR="0011753A" w:rsidRPr="00827A47" w:rsidRDefault="0011753A" w:rsidP="0011753A">
      <w:pPr>
        <w:pStyle w:val="ListParagraph"/>
        <w:numPr>
          <w:ilvl w:val="0"/>
          <w:numId w:val="12"/>
        </w:numPr>
        <w:tabs>
          <w:tab w:val="left" w:pos="720"/>
        </w:tabs>
        <w:spacing w:after="0"/>
        <w:jc w:val="both"/>
        <w:rPr>
          <w:rFonts w:ascii="Bookman Old Style" w:hAnsi="Bookman Old Style"/>
          <w:sz w:val="24"/>
          <w:szCs w:val="24"/>
        </w:rPr>
      </w:pPr>
      <w:r w:rsidRPr="00827A47">
        <w:rPr>
          <w:rFonts w:ascii="Bookman Old Style" w:hAnsi="Bookman Old Style"/>
          <w:sz w:val="24"/>
          <w:szCs w:val="24"/>
        </w:rPr>
        <w:t>Proper Billing and accounting procedure shall be maintained by the bidder.</w:t>
      </w:r>
    </w:p>
    <w:p w:rsidR="0011753A" w:rsidRPr="00827A47" w:rsidRDefault="0011753A" w:rsidP="0011753A">
      <w:pPr>
        <w:pStyle w:val="ListParagraph"/>
        <w:numPr>
          <w:ilvl w:val="0"/>
          <w:numId w:val="12"/>
        </w:numPr>
        <w:tabs>
          <w:tab w:val="left" w:pos="720"/>
        </w:tabs>
        <w:spacing w:after="0"/>
        <w:jc w:val="both"/>
        <w:rPr>
          <w:rFonts w:ascii="Bookman Old Style" w:hAnsi="Bookman Old Style"/>
          <w:sz w:val="24"/>
          <w:szCs w:val="24"/>
        </w:rPr>
      </w:pPr>
      <w:r w:rsidRPr="00827A47">
        <w:rPr>
          <w:rFonts w:ascii="Bookman Old Style" w:hAnsi="Bookman Old Style"/>
          <w:sz w:val="24"/>
          <w:szCs w:val="24"/>
        </w:rPr>
        <w:t xml:space="preserve">The bidder shall exhibit prominently </w:t>
      </w:r>
      <w:r w:rsidR="00D22189" w:rsidRPr="00827A47">
        <w:rPr>
          <w:rFonts w:ascii="Bookman Old Style" w:hAnsi="Bookman Old Style"/>
          <w:sz w:val="24"/>
          <w:szCs w:val="24"/>
        </w:rPr>
        <w:t xml:space="preserve">boards listing </w:t>
      </w:r>
      <w:r w:rsidRPr="00827A47">
        <w:rPr>
          <w:rFonts w:ascii="Bookman Old Style" w:hAnsi="Bookman Old Style"/>
          <w:sz w:val="24"/>
          <w:szCs w:val="24"/>
        </w:rPr>
        <w:t xml:space="preserve">the items served and the respective price for the </w:t>
      </w:r>
      <w:r w:rsidR="00D22189" w:rsidRPr="00827A47">
        <w:rPr>
          <w:rFonts w:ascii="Bookman Old Style" w:hAnsi="Bookman Old Style"/>
          <w:sz w:val="24"/>
          <w:szCs w:val="24"/>
        </w:rPr>
        <w:t xml:space="preserve">benefit of </w:t>
      </w:r>
      <w:r w:rsidRPr="00827A47">
        <w:rPr>
          <w:rFonts w:ascii="Bookman Old Style" w:hAnsi="Bookman Old Style"/>
          <w:sz w:val="24"/>
          <w:szCs w:val="24"/>
        </w:rPr>
        <w:t>customers</w:t>
      </w:r>
      <w:r w:rsidR="00D22189" w:rsidRPr="00827A47">
        <w:rPr>
          <w:rFonts w:ascii="Bookman Old Style" w:hAnsi="Bookman Old Style"/>
          <w:sz w:val="24"/>
          <w:szCs w:val="24"/>
        </w:rPr>
        <w:t>. T</w:t>
      </w:r>
      <w:r w:rsidRPr="00827A47">
        <w:rPr>
          <w:rFonts w:ascii="Bookman Old Style" w:hAnsi="Bookman Old Style"/>
          <w:sz w:val="24"/>
          <w:szCs w:val="24"/>
        </w:rPr>
        <w:t xml:space="preserve">he </w:t>
      </w:r>
      <w:proofErr w:type="spellStart"/>
      <w:r w:rsidR="00D22189" w:rsidRPr="00827A47">
        <w:rPr>
          <w:rFonts w:ascii="Bookman Old Style" w:hAnsi="Bookman Old Style"/>
          <w:sz w:val="24"/>
          <w:szCs w:val="24"/>
        </w:rPr>
        <w:t>nos</w:t>
      </w:r>
      <w:proofErr w:type="spellEnd"/>
      <w:r w:rsidR="00D22189" w:rsidRPr="00827A47">
        <w:rPr>
          <w:rFonts w:ascii="Bookman Old Style" w:hAnsi="Bookman Old Style"/>
          <w:sz w:val="24"/>
          <w:szCs w:val="24"/>
        </w:rPr>
        <w:t xml:space="preserve">, </w:t>
      </w:r>
      <w:r w:rsidRPr="00827A47">
        <w:rPr>
          <w:rFonts w:ascii="Bookman Old Style" w:hAnsi="Bookman Old Style"/>
          <w:sz w:val="24"/>
          <w:szCs w:val="24"/>
        </w:rPr>
        <w:t xml:space="preserve">size and location of the board shall be to the satisfaction of VMHS authorities. </w:t>
      </w:r>
      <w:r w:rsidR="00D22189" w:rsidRPr="00827A47">
        <w:rPr>
          <w:rFonts w:ascii="Bookman Old Style" w:hAnsi="Bookman Old Style"/>
          <w:sz w:val="24"/>
          <w:szCs w:val="24"/>
        </w:rPr>
        <w:t>L</w:t>
      </w:r>
      <w:r w:rsidRPr="00827A47">
        <w:rPr>
          <w:rFonts w:ascii="Bookman Old Style" w:hAnsi="Bookman Old Style"/>
          <w:sz w:val="24"/>
          <w:szCs w:val="24"/>
        </w:rPr>
        <w:t>aminated menu card for the above purpose shall also be placed in each table.</w:t>
      </w:r>
    </w:p>
    <w:p w:rsidR="005B6BE3" w:rsidRDefault="0003617B" w:rsidP="005B6BE3">
      <w:pPr>
        <w:pStyle w:val="NoSpacing"/>
        <w:numPr>
          <w:ilvl w:val="0"/>
          <w:numId w:val="12"/>
        </w:numPr>
        <w:spacing w:line="276" w:lineRule="auto"/>
        <w:rPr>
          <w:rFonts w:ascii="Bookman Old Style" w:hAnsi="Bookman Old Style"/>
          <w:sz w:val="24"/>
          <w:szCs w:val="24"/>
        </w:rPr>
      </w:pPr>
      <w:r w:rsidRPr="0003617B">
        <w:rPr>
          <w:rFonts w:ascii="Bookman Old Style" w:hAnsi="Bookman Old Style"/>
          <w:sz w:val="24"/>
          <w:szCs w:val="24"/>
        </w:rPr>
        <w:t>VMHS shall not be responsible in any way to collect the money for t</w:t>
      </w:r>
      <w:r w:rsidR="002F05D4">
        <w:rPr>
          <w:rFonts w:ascii="Bookman Old Style" w:hAnsi="Bookman Old Style"/>
          <w:sz w:val="24"/>
          <w:szCs w:val="24"/>
        </w:rPr>
        <w:t>he services provided and t</w:t>
      </w:r>
      <w:r w:rsidRPr="0003617B">
        <w:rPr>
          <w:rFonts w:ascii="Bookman Old Style" w:hAnsi="Bookman Old Style"/>
          <w:sz w:val="24"/>
          <w:szCs w:val="24"/>
        </w:rPr>
        <w:t>he bidder shall be solely responsible for collection of the bill amounts due from the customers.</w:t>
      </w:r>
    </w:p>
    <w:p w:rsidR="00406ED1" w:rsidRPr="00254D56" w:rsidRDefault="0003617B" w:rsidP="00406ED1">
      <w:pPr>
        <w:pStyle w:val="NoSpacing"/>
        <w:numPr>
          <w:ilvl w:val="0"/>
          <w:numId w:val="12"/>
        </w:numPr>
        <w:spacing w:line="276" w:lineRule="auto"/>
        <w:rPr>
          <w:rFonts w:ascii="Bookman Old Style" w:hAnsi="Bookman Old Style"/>
          <w:sz w:val="24"/>
          <w:szCs w:val="24"/>
        </w:rPr>
      </w:pPr>
      <w:r w:rsidRPr="00254D56">
        <w:rPr>
          <w:rFonts w:ascii="Bookman Old Style" w:hAnsi="Bookman Old Style"/>
          <w:sz w:val="24"/>
          <w:szCs w:val="24"/>
        </w:rPr>
        <w:t xml:space="preserve">VMHS shall be totally indemnified by the bidder against any claims of the bidder on customers, customer claims/complaints against the bidder, any loss </w:t>
      </w:r>
      <w:proofErr w:type="gramStart"/>
      <w:r w:rsidRPr="00254D56">
        <w:rPr>
          <w:rFonts w:ascii="Bookman Old Style" w:hAnsi="Bookman Old Style"/>
          <w:sz w:val="24"/>
          <w:szCs w:val="24"/>
        </w:rPr>
        <w:t>or  damages</w:t>
      </w:r>
      <w:proofErr w:type="gramEnd"/>
      <w:r w:rsidRPr="00254D56">
        <w:rPr>
          <w:rFonts w:ascii="Bookman Old Style" w:hAnsi="Bookman Old Style"/>
          <w:sz w:val="24"/>
          <w:szCs w:val="24"/>
        </w:rPr>
        <w:t xml:space="preserve"> suffered by the bidder in running the </w:t>
      </w:r>
      <w:r w:rsidR="002F05D4" w:rsidRPr="00254D56">
        <w:rPr>
          <w:rFonts w:ascii="Bookman Old Style" w:hAnsi="Bookman Old Style"/>
          <w:sz w:val="24"/>
          <w:szCs w:val="24"/>
        </w:rPr>
        <w:t>Food Court and Kiosk</w:t>
      </w:r>
      <w:r w:rsidRPr="00254D56">
        <w:rPr>
          <w:rFonts w:ascii="Bookman Old Style" w:hAnsi="Bookman Old Style"/>
          <w:sz w:val="24"/>
          <w:szCs w:val="24"/>
        </w:rPr>
        <w:t xml:space="preserve">. VMHS shall also be indemnified against any ill health or other problems caused to the </w:t>
      </w:r>
      <w:r w:rsidRPr="00254D56">
        <w:rPr>
          <w:rFonts w:ascii="Bookman Old Style" w:hAnsi="Bookman Old Style"/>
          <w:sz w:val="24"/>
          <w:szCs w:val="24"/>
        </w:rPr>
        <w:lastRenderedPageBreak/>
        <w:t>customer consequent to the food served, hygienic conditions of the services provided by the bidder.</w:t>
      </w:r>
    </w:p>
    <w:p w:rsidR="00406ED1" w:rsidRPr="00254D56" w:rsidRDefault="00406ED1" w:rsidP="00406ED1">
      <w:pPr>
        <w:pStyle w:val="NoSpacing"/>
        <w:numPr>
          <w:ilvl w:val="0"/>
          <w:numId w:val="12"/>
        </w:numPr>
        <w:spacing w:line="276" w:lineRule="auto"/>
        <w:ind w:hanging="450"/>
        <w:rPr>
          <w:rFonts w:ascii="Bookman Old Style" w:hAnsi="Bookman Old Style"/>
          <w:sz w:val="24"/>
          <w:szCs w:val="24"/>
        </w:rPr>
      </w:pPr>
      <w:r w:rsidRPr="00254D56">
        <w:rPr>
          <w:rFonts w:ascii="Bookman Old Style" w:hAnsi="Bookman Old Style"/>
          <w:sz w:val="24"/>
          <w:szCs w:val="24"/>
        </w:rPr>
        <w:t xml:space="preserve">The </w:t>
      </w:r>
      <w:proofErr w:type="spellStart"/>
      <w:r w:rsidRPr="00254D56">
        <w:rPr>
          <w:rFonts w:ascii="Bookman Old Style" w:hAnsi="Bookman Old Style"/>
          <w:sz w:val="24"/>
          <w:szCs w:val="24"/>
        </w:rPr>
        <w:t>licence</w:t>
      </w:r>
      <w:proofErr w:type="spellEnd"/>
      <w:r w:rsidRPr="00254D56">
        <w:rPr>
          <w:rFonts w:ascii="Bookman Old Style" w:hAnsi="Bookman Old Style"/>
          <w:sz w:val="24"/>
          <w:szCs w:val="24"/>
        </w:rPr>
        <w:t xml:space="preserve"> is provided in the ‘as it is condition’ and </w:t>
      </w:r>
      <w:r w:rsidR="00254D56" w:rsidRPr="00254D56">
        <w:rPr>
          <w:rFonts w:ascii="Bookman Old Style" w:hAnsi="Bookman Old Style"/>
          <w:sz w:val="24"/>
          <w:szCs w:val="24"/>
        </w:rPr>
        <w:t xml:space="preserve">VMHS is </w:t>
      </w:r>
      <w:r w:rsidRPr="00254D56">
        <w:rPr>
          <w:rFonts w:ascii="Bookman Old Style" w:hAnsi="Bookman Old Style"/>
          <w:sz w:val="24"/>
          <w:szCs w:val="24"/>
        </w:rPr>
        <w:t>no</w:t>
      </w:r>
      <w:r w:rsidR="00254D56" w:rsidRPr="00254D56">
        <w:rPr>
          <w:rFonts w:ascii="Bookman Old Style" w:hAnsi="Bookman Old Style"/>
          <w:sz w:val="24"/>
          <w:szCs w:val="24"/>
        </w:rPr>
        <w:t>t</w:t>
      </w:r>
      <w:r w:rsidRPr="00254D56">
        <w:rPr>
          <w:rFonts w:ascii="Bookman Old Style" w:hAnsi="Bookman Old Style"/>
          <w:sz w:val="24"/>
          <w:szCs w:val="24"/>
        </w:rPr>
        <w:t xml:space="preserve"> </w:t>
      </w:r>
      <w:r w:rsidR="00254D56" w:rsidRPr="00254D56">
        <w:rPr>
          <w:rFonts w:ascii="Bookman Old Style" w:hAnsi="Bookman Old Style"/>
          <w:sz w:val="24"/>
          <w:szCs w:val="24"/>
        </w:rPr>
        <w:t xml:space="preserve">bound to carry out any </w:t>
      </w:r>
      <w:r w:rsidRPr="00254D56">
        <w:rPr>
          <w:rFonts w:ascii="Bookman Old Style" w:hAnsi="Bookman Old Style"/>
          <w:sz w:val="24"/>
          <w:szCs w:val="24"/>
        </w:rPr>
        <w:t>alterations</w:t>
      </w:r>
      <w:r w:rsidR="00254D56" w:rsidRPr="00254D56">
        <w:rPr>
          <w:rFonts w:ascii="Bookman Old Style" w:hAnsi="Bookman Old Style"/>
          <w:sz w:val="24"/>
          <w:szCs w:val="24"/>
        </w:rPr>
        <w:t xml:space="preserve"> or</w:t>
      </w:r>
      <w:r w:rsidRPr="00254D56">
        <w:rPr>
          <w:rFonts w:ascii="Bookman Old Style" w:hAnsi="Bookman Old Style"/>
          <w:sz w:val="24"/>
          <w:szCs w:val="24"/>
        </w:rPr>
        <w:t xml:space="preserve"> modifications </w:t>
      </w:r>
      <w:r w:rsidR="00254D56" w:rsidRPr="00254D56">
        <w:rPr>
          <w:rFonts w:ascii="Bookman Old Style" w:hAnsi="Bookman Old Style"/>
          <w:sz w:val="24"/>
          <w:szCs w:val="24"/>
        </w:rPr>
        <w:t>i</w:t>
      </w:r>
      <w:r w:rsidRPr="00254D56">
        <w:rPr>
          <w:rFonts w:ascii="Bookman Old Style" w:hAnsi="Bookman Old Style"/>
          <w:sz w:val="24"/>
          <w:szCs w:val="24"/>
        </w:rPr>
        <w:t xml:space="preserve">n the premises or other operations under the request of agency. VMHS does </w:t>
      </w:r>
      <w:proofErr w:type="gramStart"/>
      <w:r w:rsidRPr="00254D56">
        <w:rPr>
          <w:rFonts w:ascii="Bookman Old Style" w:hAnsi="Bookman Old Style"/>
          <w:sz w:val="24"/>
          <w:szCs w:val="24"/>
        </w:rPr>
        <w:t>not  guarantee</w:t>
      </w:r>
      <w:proofErr w:type="gramEnd"/>
      <w:r w:rsidRPr="00254D56">
        <w:rPr>
          <w:rFonts w:ascii="Bookman Old Style" w:hAnsi="Bookman Old Style"/>
          <w:sz w:val="24"/>
          <w:szCs w:val="24"/>
        </w:rPr>
        <w:t xml:space="preserve"> the sales in the Food court and it shall be the sole responsibility of the selected agency to develop business.</w:t>
      </w:r>
    </w:p>
    <w:p w:rsidR="0003617B" w:rsidRPr="005B6BE3" w:rsidRDefault="0003617B" w:rsidP="00406ED1">
      <w:pPr>
        <w:pStyle w:val="NoSpacing"/>
        <w:numPr>
          <w:ilvl w:val="0"/>
          <w:numId w:val="12"/>
        </w:numPr>
        <w:spacing w:line="276" w:lineRule="auto"/>
        <w:ind w:hanging="450"/>
        <w:rPr>
          <w:rFonts w:ascii="Bookman Old Style" w:hAnsi="Bookman Old Style"/>
          <w:sz w:val="24"/>
          <w:szCs w:val="24"/>
        </w:rPr>
      </w:pPr>
      <w:r w:rsidRPr="005B6BE3">
        <w:rPr>
          <w:rFonts w:ascii="Bookman Old Style" w:hAnsi="Bookman Old Style"/>
          <w:sz w:val="24"/>
          <w:szCs w:val="24"/>
        </w:rPr>
        <w:t>Bidder shall be responsible for ensuring safety and maintenance of all equipments including electrical items installed by VMHS in the Food court during the entire period of the contract. In case of any loss/damage to above, recovery will be affected at replacement cost + 20 % Over-head.</w:t>
      </w:r>
    </w:p>
    <w:p w:rsidR="0003617B" w:rsidRDefault="00406ED1" w:rsidP="00406ED1">
      <w:pPr>
        <w:pStyle w:val="NoSpacing"/>
        <w:spacing w:line="276" w:lineRule="auto"/>
        <w:ind w:left="540" w:hanging="450"/>
        <w:rPr>
          <w:rFonts w:ascii="Bookman Old Style" w:hAnsi="Bookman Old Style"/>
          <w:sz w:val="24"/>
          <w:szCs w:val="24"/>
        </w:rPr>
      </w:pPr>
      <w:r>
        <w:rPr>
          <w:rFonts w:ascii="Bookman Old Style" w:hAnsi="Bookman Old Style"/>
          <w:sz w:val="24"/>
          <w:szCs w:val="24"/>
        </w:rPr>
        <w:t>12</w:t>
      </w:r>
      <w:r w:rsidR="0003617B" w:rsidRPr="0003617B">
        <w:rPr>
          <w:rFonts w:ascii="Bookman Old Style" w:hAnsi="Bookman Old Style"/>
          <w:sz w:val="24"/>
          <w:szCs w:val="24"/>
        </w:rPr>
        <w:t>.</w:t>
      </w:r>
      <w:r>
        <w:rPr>
          <w:rFonts w:ascii="Bookman Old Style" w:hAnsi="Bookman Old Style"/>
          <w:sz w:val="24"/>
          <w:szCs w:val="24"/>
        </w:rPr>
        <w:t xml:space="preserve"> F</w:t>
      </w:r>
      <w:r w:rsidR="0003617B" w:rsidRPr="0003617B">
        <w:rPr>
          <w:rFonts w:ascii="Bookman Old Style" w:hAnsi="Bookman Old Style"/>
          <w:sz w:val="24"/>
          <w:szCs w:val="24"/>
        </w:rPr>
        <w:t>or cooking, bidder shall make his own arrangements for LPG connections at his own cost. All statutory rules regarding storage and use of LPG cylinders shall be strictly followed. All permission from statutory authorities in this regard shall be obtained by the bidder.</w:t>
      </w:r>
    </w:p>
    <w:p w:rsidR="0003617B" w:rsidRDefault="00693C06" w:rsidP="00693C06">
      <w:pPr>
        <w:pStyle w:val="NoSpacing"/>
        <w:spacing w:line="276" w:lineRule="auto"/>
        <w:ind w:left="540" w:hanging="450"/>
        <w:rPr>
          <w:rFonts w:ascii="Bookman Old Style" w:hAnsi="Bookman Old Style"/>
          <w:sz w:val="24"/>
          <w:szCs w:val="24"/>
        </w:rPr>
      </w:pPr>
      <w:r>
        <w:rPr>
          <w:rFonts w:ascii="Bookman Old Style" w:hAnsi="Bookman Old Style"/>
          <w:sz w:val="24"/>
          <w:szCs w:val="24"/>
        </w:rPr>
        <w:t xml:space="preserve"> 13</w:t>
      </w:r>
      <w:r w:rsidR="00254D56">
        <w:rPr>
          <w:rFonts w:ascii="Bookman Old Style" w:hAnsi="Bookman Old Style"/>
          <w:sz w:val="24"/>
          <w:szCs w:val="24"/>
        </w:rPr>
        <w:t xml:space="preserve">. </w:t>
      </w:r>
      <w:r w:rsidR="0003617B" w:rsidRPr="0003617B">
        <w:rPr>
          <w:rFonts w:ascii="Bookman Old Style" w:hAnsi="Bookman Old Style"/>
          <w:sz w:val="24"/>
          <w:szCs w:val="24"/>
        </w:rPr>
        <w:t>The Food court shall be run o</w:t>
      </w:r>
      <w:r>
        <w:rPr>
          <w:rFonts w:ascii="Bookman Old Style" w:hAnsi="Bookman Old Style"/>
          <w:sz w:val="24"/>
          <w:szCs w:val="24"/>
        </w:rPr>
        <w:t>n 24×7 basis and items shall be served as specified in Annexure A</w:t>
      </w:r>
      <w:r w:rsidR="0003617B" w:rsidRPr="0003617B">
        <w:rPr>
          <w:rFonts w:ascii="Bookman Old Style" w:hAnsi="Bookman Old Style"/>
          <w:sz w:val="24"/>
          <w:szCs w:val="24"/>
        </w:rPr>
        <w:t xml:space="preserve">. </w:t>
      </w:r>
    </w:p>
    <w:p w:rsidR="0077668A" w:rsidRPr="0003617B" w:rsidRDefault="00693C06" w:rsidP="00693C06">
      <w:pPr>
        <w:pStyle w:val="NoSpacing"/>
        <w:numPr>
          <w:ilvl w:val="0"/>
          <w:numId w:val="15"/>
        </w:numPr>
        <w:spacing w:line="276" w:lineRule="auto"/>
        <w:ind w:left="540" w:hanging="450"/>
        <w:rPr>
          <w:rFonts w:ascii="Bookman Old Style" w:hAnsi="Bookman Old Style"/>
          <w:sz w:val="24"/>
          <w:szCs w:val="24"/>
        </w:rPr>
      </w:pPr>
      <w:r>
        <w:rPr>
          <w:rFonts w:ascii="Bookman Old Style" w:hAnsi="Bookman Old Style"/>
          <w:sz w:val="24"/>
          <w:szCs w:val="24"/>
        </w:rPr>
        <w:t xml:space="preserve"> </w:t>
      </w:r>
      <w:r w:rsidR="0077668A">
        <w:rPr>
          <w:rFonts w:ascii="Bookman Old Style" w:hAnsi="Bookman Old Style"/>
          <w:sz w:val="24"/>
          <w:szCs w:val="24"/>
        </w:rPr>
        <w:t xml:space="preserve">The Kiosk shall be used only for sale of snacks and beverages and </w:t>
      </w:r>
      <w:r w:rsidR="00527687">
        <w:rPr>
          <w:rFonts w:ascii="Bookman Old Style" w:hAnsi="Bookman Old Style"/>
          <w:sz w:val="24"/>
          <w:szCs w:val="24"/>
        </w:rPr>
        <w:t xml:space="preserve">breakfast/lunch/dinner shall not be served through Kiosk. The area around kiosk shall be kept clean of food waste, paper plates, </w:t>
      </w:r>
      <w:r w:rsidR="00254D56">
        <w:rPr>
          <w:rFonts w:ascii="Bookman Old Style" w:hAnsi="Bookman Old Style"/>
          <w:sz w:val="24"/>
          <w:szCs w:val="24"/>
        </w:rPr>
        <w:t>tissues and</w:t>
      </w:r>
      <w:r w:rsidR="00527687">
        <w:rPr>
          <w:rFonts w:ascii="Bookman Old Style" w:hAnsi="Bookman Old Style"/>
          <w:sz w:val="24"/>
          <w:szCs w:val="24"/>
        </w:rPr>
        <w:t xml:space="preserve"> other litter</w:t>
      </w:r>
      <w:proofErr w:type="gramStart"/>
      <w:r w:rsidR="00254D56">
        <w:rPr>
          <w:rFonts w:ascii="Bookman Old Style" w:hAnsi="Bookman Old Style"/>
          <w:sz w:val="24"/>
          <w:szCs w:val="24"/>
        </w:rPr>
        <w:t>/</w:t>
      </w:r>
      <w:r w:rsidR="00527687">
        <w:rPr>
          <w:rFonts w:ascii="Bookman Old Style" w:hAnsi="Bookman Old Style"/>
          <w:sz w:val="24"/>
          <w:szCs w:val="24"/>
        </w:rPr>
        <w:t xml:space="preserve">  debris</w:t>
      </w:r>
      <w:proofErr w:type="gramEnd"/>
      <w:r w:rsidR="00527687">
        <w:rPr>
          <w:rFonts w:ascii="Bookman Old Style" w:hAnsi="Bookman Old Style"/>
          <w:sz w:val="24"/>
          <w:szCs w:val="24"/>
        </w:rPr>
        <w:t xml:space="preserve"> all the time. Adequate number of waste bins shall be placed near to the Kiosk for the commuters to dispose used glass, </w:t>
      </w:r>
      <w:proofErr w:type="gramStart"/>
      <w:r w:rsidR="00527687">
        <w:rPr>
          <w:rFonts w:ascii="Bookman Old Style" w:hAnsi="Bookman Old Style"/>
          <w:sz w:val="24"/>
          <w:szCs w:val="24"/>
        </w:rPr>
        <w:t>cans,</w:t>
      </w:r>
      <w:proofErr w:type="gramEnd"/>
      <w:r w:rsidR="00527687">
        <w:rPr>
          <w:rFonts w:ascii="Bookman Old Style" w:hAnsi="Bookman Old Style"/>
          <w:sz w:val="24"/>
          <w:szCs w:val="24"/>
        </w:rPr>
        <w:t xml:space="preserve"> sachets etc and same shall be emptied from time to time.</w:t>
      </w:r>
    </w:p>
    <w:p w:rsidR="0003617B" w:rsidRPr="0003617B" w:rsidRDefault="0003617B" w:rsidP="0011753A">
      <w:pPr>
        <w:pStyle w:val="NoSpacing"/>
        <w:spacing w:line="276" w:lineRule="auto"/>
        <w:rPr>
          <w:rFonts w:ascii="Bookman Old Style" w:hAnsi="Bookman Old Style"/>
          <w:sz w:val="24"/>
          <w:szCs w:val="24"/>
        </w:rPr>
      </w:pPr>
    </w:p>
    <w:p w:rsidR="009C2447" w:rsidRPr="0003617B" w:rsidRDefault="00254D56" w:rsidP="00254D56">
      <w:pPr>
        <w:pStyle w:val="NoSpacing"/>
        <w:spacing w:line="276" w:lineRule="auto"/>
        <w:ind w:left="540" w:hanging="360"/>
        <w:rPr>
          <w:rFonts w:ascii="Bookman Old Style" w:hAnsi="Bookman Old Style"/>
          <w:sz w:val="24"/>
          <w:szCs w:val="24"/>
        </w:rPr>
      </w:pPr>
      <w:r>
        <w:rPr>
          <w:rFonts w:ascii="Bookman Old Style" w:hAnsi="Bookman Old Style"/>
          <w:sz w:val="24"/>
          <w:szCs w:val="24"/>
        </w:rPr>
        <w:t xml:space="preserve">16. </w:t>
      </w:r>
      <w:r w:rsidR="009C2447" w:rsidRPr="0003617B">
        <w:rPr>
          <w:rFonts w:ascii="Bookman Old Style" w:hAnsi="Bookman Old Style"/>
          <w:sz w:val="24"/>
          <w:szCs w:val="24"/>
        </w:rPr>
        <w:t>All edible items shall be prepared with good and pure</w:t>
      </w:r>
      <w:r>
        <w:rPr>
          <w:rFonts w:ascii="Bookman Old Style" w:hAnsi="Bookman Old Style"/>
          <w:sz w:val="24"/>
          <w:szCs w:val="24"/>
        </w:rPr>
        <w:t xml:space="preserve"> stuff, maintaining healthy safe and </w:t>
      </w:r>
      <w:r w:rsidR="009C2447" w:rsidRPr="0003617B">
        <w:rPr>
          <w:rFonts w:ascii="Bookman Old Style" w:hAnsi="Bookman Old Style"/>
          <w:sz w:val="24"/>
          <w:szCs w:val="24"/>
        </w:rPr>
        <w:t xml:space="preserve">hygienic standards strictly in accordance with the </w:t>
      </w:r>
      <w:r>
        <w:rPr>
          <w:rFonts w:ascii="Bookman Old Style" w:hAnsi="Bookman Old Style"/>
          <w:sz w:val="24"/>
          <w:szCs w:val="24"/>
        </w:rPr>
        <w:t xml:space="preserve">Food and Safety Standard Act &amp; Regulations </w:t>
      </w:r>
      <w:r w:rsidR="009C2447" w:rsidRPr="0003617B">
        <w:rPr>
          <w:rFonts w:ascii="Bookman Old Style" w:hAnsi="Bookman Old Style"/>
          <w:sz w:val="24"/>
          <w:szCs w:val="24"/>
        </w:rPr>
        <w:t xml:space="preserve">and other relevant rules and </w:t>
      </w:r>
      <w:r>
        <w:rPr>
          <w:rFonts w:ascii="Bookman Old Style" w:hAnsi="Bookman Old Style"/>
          <w:sz w:val="24"/>
          <w:szCs w:val="24"/>
        </w:rPr>
        <w:t>guidelines</w:t>
      </w:r>
      <w:r w:rsidR="009C2447" w:rsidRPr="0003617B">
        <w:rPr>
          <w:rFonts w:ascii="Bookman Old Style" w:hAnsi="Bookman Old Style"/>
          <w:sz w:val="24"/>
          <w:szCs w:val="24"/>
        </w:rPr>
        <w:t>. Oil to be used for cooking shall be of good quality. In case any item is found to be sub-standard or of inferior quality or unhygienic, VHMS shall have the right to prohibit the catering/supply of such items at the dining hall/specified areas. VMHS reserves the right to visit/inspect the facilities where the bidder is carrying out the above cooking activities etc. without prior notice and also to conduct periodical inspections to assess the quality/ quantity. VMHS also reserves the right to cancel the contract for supply of inferior or unhygienic food stuff with immediate effect.</w:t>
      </w:r>
    </w:p>
    <w:p w:rsidR="009C2447" w:rsidRPr="0003617B" w:rsidRDefault="00F0630F" w:rsidP="00F0630F">
      <w:pPr>
        <w:pStyle w:val="NoSpacing"/>
        <w:spacing w:line="276" w:lineRule="auto"/>
        <w:ind w:left="540" w:hanging="540"/>
        <w:rPr>
          <w:rFonts w:ascii="Bookman Old Style" w:hAnsi="Bookman Old Style"/>
          <w:sz w:val="24"/>
          <w:szCs w:val="24"/>
        </w:rPr>
      </w:pPr>
      <w:r>
        <w:rPr>
          <w:rFonts w:ascii="Bookman Old Style" w:hAnsi="Bookman Old Style"/>
          <w:sz w:val="24"/>
          <w:szCs w:val="24"/>
        </w:rPr>
        <w:t>17</w:t>
      </w:r>
      <w:r w:rsidR="009C2447" w:rsidRPr="0003617B">
        <w:rPr>
          <w:rFonts w:ascii="Bookman Old Style" w:hAnsi="Bookman Old Style"/>
          <w:sz w:val="24"/>
          <w:szCs w:val="24"/>
        </w:rPr>
        <w:t>. Timely supply of food and beverages of quality food in adequate quantity and according to specifi</w:t>
      </w:r>
      <w:r w:rsidR="00254D56">
        <w:rPr>
          <w:rFonts w:ascii="Bookman Old Style" w:hAnsi="Bookman Old Style"/>
          <w:sz w:val="24"/>
          <w:szCs w:val="24"/>
        </w:rPr>
        <w:t>cations in Annexur</w:t>
      </w:r>
      <w:r w:rsidR="00446BE5">
        <w:rPr>
          <w:rFonts w:ascii="Bookman Old Style" w:hAnsi="Bookman Old Style"/>
          <w:sz w:val="24"/>
          <w:szCs w:val="24"/>
        </w:rPr>
        <w:t>e</w:t>
      </w:r>
      <w:r w:rsidR="00254D56">
        <w:rPr>
          <w:rFonts w:ascii="Bookman Old Style" w:hAnsi="Bookman Old Style"/>
          <w:sz w:val="24"/>
          <w:szCs w:val="24"/>
        </w:rPr>
        <w:t xml:space="preserve"> A is</w:t>
      </w:r>
      <w:r w:rsidR="009C2447" w:rsidRPr="0003617B">
        <w:rPr>
          <w:rFonts w:ascii="Bookman Old Style" w:hAnsi="Bookman Old Style"/>
          <w:sz w:val="24"/>
          <w:szCs w:val="24"/>
        </w:rPr>
        <w:t xml:space="preserve"> the essence of the contract. The meals/</w:t>
      </w:r>
      <w:proofErr w:type="spellStart"/>
      <w:r w:rsidR="009C2447" w:rsidRPr="0003617B">
        <w:rPr>
          <w:rFonts w:ascii="Bookman Old Style" w:hAnsi="Bookman Old Style"/>
          <w:sz w:val="24"/>
          <w:szCs w:val="24"/>
        </w:rPr>
        <w:t>tiffins</w:t>
      </w:r>
      <w:proofErr w:type="spellEnd"/>
      <w:r w:rsidR="009C2447" w:rsidRPr="0003617B">
        <w:rPr>
          <w:rFonts w:ascii="Bookman Old Style" w:hAnsi="Bookman Old Style"/>
          <w:sz w:val="24"/>
          <w:szCs w:val="24"/>
        </w:rPr>
        <w:t xml:space="preserve"> shall be brought one hour prior to the scheduled timings for distributions at the food court.</w:t>
      </w:r>
    </w:p>
    <w:p w:rsidR="009C2447" w:rsidRPr="0003617B" w:rsidRDefault="00F0630F" w:rsidP="00F0630F">
      <w:pPr>
        <w:pStyle w:val="NoSpacing"/>
        <w:spacing w:line="276" w:lineRule="auto"/>
        <w:ind w:left="540" w:hanging="540"/>
        <w:rPr>
          <w:rFonts w:ascii="Bookman Old Style" w:hAnsi="Bookman Old Style"/>
          <w:sz w:val="24"/>
          <w:szCs w:val="24"/>
        </w:rPr>
      </w:pPr>
      <w:r>
        <w:rPr>
          <w:rFonts w:ascii="Bookman Old Style" w:hAnsi="Bookman Old Style"/>
          <w:sz w:val="24"/>
          <w:szCs w:val="24"/>
        </w:rPr>
        <w:t>18</w:t>
      </w:r>
      <w:r w:rsidR="009C2447" w:rsidRPr="0003617B">
        <w:rPr>
          <w:rFonts w:ascii="Bookman Old Style" w:hAnsi="Bookman Old Style"/>
          <w:sz w:val="24"/>
          <w:szCs w:val="24"/>
        </w:rPr>
        <w:t xml:space="preserve">. </w:t>
      </w:r>
      <w:r w:rsidR="00254D56">
        <w:rPr>
          <w:rFonts w:ascii="Bookman Old Style" w:hAnsi="Bookman Old Style"/>
          <w:sz w:val="24"/>
          <w:szCs w:val="24"/>
        </w:rPr>
        <w:t xml:space="preserve">Removal of solid waste, food waste, card board/tin boxes and bags of raw </w:t>
      </w:r>
      <w:proofErr w:type="gramStart"/>
      <w:r w:rsidR="00254D56">
        <w:rPr>
          <w:rFonts w:ascii="Bookman Old Style" w:hAnsi="Bookman Old Style"/>
          <w:sz w:val="24"/>
          <w:szCs w:val="24"/>
        </w:rPr>
        <w:t xml:space="preserve">material </w:t>
      </w:r>
      <w:r w:rsidR="009C2447" w:rsidRPr="0003617B">
        <w:rPr>
          <w:rFonts w:ascii="Bookman Old Style" w:hAnsi="Bookman Old Style"/>
          <w:sz w:val="24"/>
          <w:szCs w:val="24"/>
        </w:rPr>
        <w:t xml:space="preserve"> </w:t>
      </w:r>
      <w:r>
        <w:rPr>
          <w:rFonts w:ascii="Bookman Old Style" w:hAnsi="Bookman Old Style"/>
          <w:sz w:val="24"/>
          <w:szCs w:val="24"/>
        </w:rPr>
        <w:t>for</w:t>
      </w:r>
      <w:proofErr w:type="gramEnd"/>
      <w:r>
        <w:rPr>
          <w:rFonts w:ascii="Bookman Old Style" w:hAnsi="Bookman Old Style"/>
          <w:sz w:val="24"/>
          <w:szCs w:val="24"/>
        </w:rPr>
        <w:t xml:space="preserve"> food preparation and treating of waste water is one of the main scope of work under this tender. The selected agency shall</w:t>
      </w:r>
      <w:r w:rsidR="009C2447" w:rsidRPr="0003617B">
        <w:rPr>
          <w:rFonts w:ascii="Bookman Old Style" w:hAnsi="Bookman Old Style"/>
          <w:sz w:val="24"/>
          <w:szCs w:val="24"/>
        </w:rPr>
        <w:t xml:space="preserve"> ensure the removal of </w:t>
      </w:r>
      <w:r w:rsidR="009C2447" w:rsidRPr="0003617B">
        <w:rPr>
          <w:rFonts w:ascii="Bookman Old Style" w:hAnsi="Bookman Old Style"/>
          <w:sz w:val="24"/>
          <w:szCs w:val="24"/>
        </w:rPr>
        <w:lastRenderedPageBreak/>
        <w:t xml:space="preserve">waste everyday to places outside the premises of Mobility Hub and keep the </w:t>
      </w:r>
      <w:r>
        <w:rPr>
          <w:rFonts w:ascii="Bookman Old Style" w:hAnsi="Bookman Old Style"/>
          <w:sz w:val="24"/>
          <w:szCs w:val="24"/>
        </w:rPr>
        <w:t>surroundings of Food Court and Kiosk clean and hygienic.</w:t>
      </w:r>
      <w:r w:rsidR="009C2447" w:rsidRPr="0003617B">
        <w:rPr>
          <w:rFonts w:ascii="Bookman Old Style" w:hAnsi="Bookman Old Style"/>
          <w:sz w:val="24"/>
          <w:szCs w:val="24"/>
        </w:rPr>
        <w:t xml:space="preserve"> </w:t>
      </w:r>
    </w:p>
    <w:p w:rsidR="009C2447" w:rsidRPr="0003617B" w:rsidRDefault="00F0630F" w:rsidP="00D76477">
      <w:pPr>
        <w:pStyle w:val="NoSpacing"/>
        <w:tabs>
          <w:tab w:val="left" w:pos="540"/>
        </w:tabs>
        <w:spacing w:line="276" w:lineRule="auto"/>
        <w:ind w:left="0"/>
        <w:rPr>
          <w:rFonts w:ascii="Bookman Old Style" w:hAnsi="Bookman Old Style"/>
          <w:sz w:val="24"/>
          <w:szCs w:val="24"/>
        </w:rPr>
      </w:pPr>
      <w:r>
        <w:rPr>
          <w:rFonts w:ascii="Bookman Old Style" w:hAnsi="Bookman Old Style"/>
          <w:sz w:val="24"/>
          <w:szCs w:val="24"/>
        </w:rPr>
        <w:t>19</w:t>
      </w:r>
      <w:r w:rsidR="009C2447" w:rsidRPr="0003617B">
        <w:rPr>
          <w:rFonts w:ascii="Bookman Old Style" w:hAnsi="Bookman Old Style"/>
          <w:sz w:val="24"/>
          <w:szCs w:val="24"/>
        </w:rPr>
        <w:t xml:space="preserve">. </w:t>
      </w:r>
      <w:r w:rsidR="00263218">
        <w:rPr>
          <w:rFonts w:ascii="Bookman Old Style" w:hAnsi="Bookman Old Style"/>
          <w:sz w:val="24"/>
          <w:szCs w:val="24"/>
        </w:rPr>
        <w:t xml:space="preserve"> </w:t>
      </w:r>
      <w:r w:rsidR="009C2447" w:rsidRPr="0003617B">
        <w:rPr>
          <w:rFonts w:ascii="Bookman Old Style" w:hAnsi="Bookman Old Style"/>
          <w:sz w:val="24"/>
          <w:szCs w:val="24"/>
        </w:rPr>
        <w:t xml:space="preserve">The Food court should be kept clean and free of unhygienic conditions. </w:t>
      </w:r>
    </w:p>
    <w:p w:rsidR="009C2447" w:rsidRPr="0003617B" w:rsidRDefault="00D76477" w:rsidP="00D76477">
      <w:pPr>
        <w:pStyle w:val="NoSpacing"/>
        <w:spacing w:line="276" w:lineRule="auto"/>
        <w:ind w:left="540" w:hanging="720"/>
        <w:rPr>
          <w:rFonts w:ascii="Bookman Old Style" w:hAnsi="Bookman Old Style"/>
          <w:sz w:val="24"/>
          <w:szCs w:val="24"/>
        </w:rPr>
      </w:pPr>
      <w:r>
        <w:rPr>
          <w:rFonts w:ascii="Bookman Old Style" w:hAnsi="Bookman Old Style"/>
          <w:sz w:val="24"/>
          <w:szCs w:val="24"/>
        </w:rPr>
        <w:t xml:space="preserve">   </w:t>
      </w:r>
      <w:r w:rsidR="00F0630F">
        <w:rPr>
          <w:rFonts w:ascii="Bookman Old Style" w:hAnsi="Bookman Old Style"/>
          <w:sz w:val="24"/>
          <w:szCs w:val="24"/>
        </w:rPr>
        <w:t>20</w:t>
      </w:r>
      <w:r w:rsidR="009C2447" w:rsidRPr="0003617B">
        <w:rPr>
          <w:rFonts w:ascii="Bookman Old Style" w:hAnsi="Bookman Old Style"/>
          <w:sz w:val="24"/>
          <w:szCs w:val="24"/>
        </w:rPr>
        <w:t xml:space="preserve">. The employees of the bidder on duty in the </w:t>
      </w:r>
      <w:r w:rsidR="00F0630F">
        <w:rPr>
          <w:rFonts w:ascii="Bookman Old Style" w:hAnsi="Bookman Old Style"/>
          <w:sz w:val="24"/>
          <w:szCs w:val="24"/>
        </w:rPr>
        <w:t xml:space="preserve">kitchen and </w:t>
      </w:r>
      <w:r w:rsidR="009C2447" w:rsidRPr="0003617B">
        <w:rPr>
          <w:rFonts w:ascii="Bookman Old Style" w:hAnsi="Bookman Old Style"/>
          <w:sz w:val="24"/>
          <w:szCs w:val="24"/>
        </w:rPr>
        <w:t xml:space="preserve">dining hall shall always wear </w:t>
      </w:r>
      <w:r w:rsidR="00F0630F">
        <w:rPr>
          <w:rFonts w:ascii="Bookman Old Style" w:hAnsi="Bookman Old Style"/>
          <w:sz w:val="24"/>
          <w:szCs w:val="24"/>
        </w:rPr>
        <w:t xml:space="preserve">clean and neat uniform and shall </w:t>
      </w:r>
      <w:r w:rsidR="00F0630F" w:rsidRPr="0003617B">
        <w:rPr>
          <w:rFonts w:ascii="Bookman Old Style" w:hAnsi="Bookman Old Style"/>
          <w:sz w:val="24"/>
          <w:szCs w:val="24"/>
        </w:rPr>
        <w:t>not suffer from any contagious disease</w:t>
      </w:r>
      <w:r w:rsidR="00F0630F">
        <w:rPr>
          <w:rFonts w:ascii="Bookman Old Style" w:hAnsi="Bookman Old Style"/>
          <w:sz w:val="24"/>
          <w:szCs w:val="24"/>
        </w:rPr>
        <w:t xml:space="preserve"> and satisfy health conditions as per prevailing laws.</w:t>
      </w:r>
      <w:r w:rsidR="009C2447" w:rsidRPr="0003617B">
        <w:rPr>
          <w:rFonts w:ascii="Bookman Old Style" w:hAnsi="Bookman Old Style"/>
          <w:sz w:val="24"/>
          <w:szCs w:val="24"/>
        </w:rPr>
        <w:t xml:space="preserve"> The bidder should arrange a qualified supervisor in the restaurant. All serving boys shall wear badges bearing his name for identification.</w:t>
      </w:r>
      <w:r w:rsidR="00176747">
        <w:rPr>
          <w:rFonts w:ascii="Bookman Old Style" w:hAnsi="Bookman Old Style"/>
          <w:sz w:val="24"/>
          <w:szCs w:val="24"/>
        </w:rPr>
        <w:t xml:space="preserve"> The selected agency shall ensure that the staff engaged for operation of Food Court and Kiosk </w:t>
      </w:r>
      <w:r w:rsidR="00446BE5">
        <w:rPr>
          <w:rFonts w:ascii="Bookman Old Style" w:hAnsi="Bookman Old Style"/>
          <w:sz w:val="24"/>
          <w:szCs w:val="24"/>
        </w:rPr>
        <w:t>behaves</w:t>
      </w:r>
      <w:r w:rsidR="000708CC">
        <w:rPr>
          <w:rFonts w:ascii="Bookman Old Style" w:hAnsi="Bookman Old Style"/>
          <w:sz w:val="24"/>
          <w:szCs w:val="24"/>
        </w:rPr>
        <w:t xml:space="preserve"> in </w:t>
      </w:r>
      <w:r w:rsidR="00176747">
        <w:rPr>
          <w:rFonts w:ascii="Bookman Old Style" w:hAnsi="Bookman Old Style"/>
          <w:sz w:val="24"/>
          <w:szCs w:val="24"/>
        </w:rPr>
        <w:t xml:space="preserve">a polite and pleasing manner to the customers. </w:t>
      </w:r>
    </w:p>
    <w:p w:rsidR="009C2447" w:rsidRPr="0003617B" w:rsidRDefault="00F0630F" w:rsidP="0011753A">
      <w:pPr>
        <w:pStyle w:val="NoSpacing"/>
        <w:spacing w:line="276" w:lineRule="auto"/>
        <w:ind w:left="0" w:firstLine="90"/>
        <w:rPr>
          <w:rFonts w:ascii="Bookman Old Style" w:hAnsi="Bookman Old Style"/>
          <w:sz w:val="24"/>
          <w:szCs w:val="24"/>
        </w:rPr>
      </w:pPr>
      <w:r>
        <w:rPr>
          <w:rFonts w:ascii="Bookman Old Style" w:hAnsi="Bookman Old Style"/>
          <w:sz w:val="24"/>
          <w:szCs w:val="24"/>
        </w:rPr>
        <w:t>21</w:t>
      </w:r>
      <w:r w:rsidR="009C2447" w:rsidRPr="0003617B">
        <w:rPr>
          <w:rFonts w:ascii="Bookman Old Style" w:hAnsi="Bookman Old Style"/>
          <w:sz w:val="24"/>
          <w:szCs w:val="24"/>
        </w:rPr>
        <w:t>.</w:t>
      </w:r>
      <w:r w:rsidR="00263218">
        <w:rPr>
          <w:rFonts w:ascii="Bookman Old Style" w:hAnsi="Bookman Old Style"/>
          <w:sz w:val="24"/>
          <w:szCs w:val="24"/>
        </w:rPr>
        <w:t xml:space="preserve">   </w:t>
      </w:r>
      <w:r w:rsidR="00000787">
        <w:rPr>
          <w:rFonts w:ascii="Bookman Old Style" w:hAnsi="Bookman Old Style"/>
          <w:sz w:val="24"/>
          <w:szCs w:val="24"/>
        </w:rPr>
        <w:t xml:space="preserve"> </w:t>
      </w:r>
      <w:r w:rsidR="009C2447" w:rsidRPr="0003617B">
        <w:rPr>
          <w:rFonts w:ascii="Bookman Old Style" w:hAnsi="Bookman Old Style"/>
          <w:sz w:val="24"/>
          <w:szCs w:val="24"/>
        </w:rPr>
        <w:t>The bidder should not employ young children as prohibited under the law.</w:t>
      </w:r>
    </w:p>
    <w:p w:rsidR="009C2447" w:rsidRPr="0003617B" w:rsidRDefault="00F0630F" w:rsidP="0011753A">
      <w:pPr>
        <w:pStyle w:val="NoSpacing"/>
        <w:spacing w:line="276" w:lineRule="auto"/>
        <w:ind w:hanging="630"/>
        <w:rPr>
          <w:rFonts w:ascii="Bookman Old Style" w:hAnsi="Bookman Old Style"/>
          <w:sz w:val="24"/>
          <w:szCs w:val="24"/>
        </w:rPr>
      </w:pPr>
      <w:r>
        <w:rPr>
          <w:rFonts w:ascii="Bookman Old Style" w:hAnsi="Bookman Old Style"/>
          <w:sz w:val="24"/>
          <w:szCs w:val="24"/>
        </w:rPr>
        <w:t>22</w:t>
      </w:r>
      <w:r w:rsidR="009C2447" w:rsidRPr="0003617B">
        <w:rPr>
          <w:rFonts w:ascii="Bookman Old Style" w:hAnsi="Bookman Old Style"/>
          <w:sz w:val="24"/>
          <w:szCs w:val="24"/>
        </w:rPr>
        <w:t>.</w:t>
      </w:r>
      <w:r w:rsidR="00263218">
        <w:rPr>
          <w:rFonts w:ascii="Bookman Old Style" w:hAnsi="Bookman Old Style"/>
          <w:sz w:val="24"/>
          <w:szCs w:val="24"/>
        </w:rPr>
        <w:t xml:space="preserve">  </w:t>
      </w:r>
      <w:r w:rsidR="009C2447" w:rsidRPr="0003617B">
        <w:rPr>
          <w:rFonts w:ascii="Bookman Old Style" w:hAnsi="Bookman Old Style"/>
          <w:sz w:val="24"/>
          <w:szCs w:val="24"/>
        </w:rPr>
        <w:t>Sufficient boiled drinking water (</w:t>
      </w:r>
      <w:proofErr w:type="spellStart"/>
      <w:r w:rsidR="009C2447" w:rsidRPr="0003617B">
        <w:rPr>
          <w:rFonts w:ascii="Bookman Old Style" w:hAnsi="Bookman Old Style"/>
          <w:sz w:val="24"/>
          <w:szCs w:val="24"/>
        </w:rPr>
        <w:t>chukku</w:t>
      </w:r>
      <w:proofErr w:type="spellEnd"/>
      <w:r w:rsidR="009C2447" w:rsidRPr="0003617B">
        <w:rPr>
          <w:rFonts w:ascii="Bookman Old Style" w:hAnsi="Bookman Old Style"/>
          <w:sz w:val="24"/>
          <w:szCs w:val="24"/>
        </w:rPr>
        <w:t>/</w:t>
      </w:r>
      <w:proofErr w:type="spellStart"/>
      <w:r w:rsidR="009C2447" w:rsidRPr="0003617B">
        <w:rPr>
          <w:rFonts w:ascii="Bookman Old Style" w:hAnsi="Bookman Old Style"/>
          <w:sz w:val="24"/>
          <w:szCs w:val="24"/>
        </w:rPr>
        <w:t>jeera</w:t>
      </w:r>
      <w:proofErr w:type="spellEnd"/>
      <w:r w:rsidR="009C2447" w:rsidRPr="0003617B">
        <w:rPr>
          <w:rFonts w:ascii="Bookman Old Style" w:hAnsi="Bookman Old Style"/>
          <w:sz w:val="24"/>
          <w:szCs w:val="24"/>
        </w:rPr>
        <w:t xml:space="preserve"> water)/bottled mineral water should be supplied to the costumers with meals and specified points.</w:t>
      </w:r>
    </w:p>
    <w:p w:rsidR="00F0630F" w:rsidRDefault="00F0630F" w:rsidP="0011753A">
      <w:pPr>
        <w:pStyle w:val="NoSpacing"/>
        <w:spacing w:line="276" w:lineRule="auto"/>
        <w:ind w:hanging="630"/>
        <w:rPr>
          <w:rFonts w:ascii="Bookman Old Style" w:hAnsi="Bookman Old Style"/>
          <w:sz w:val="24"/>
          <w:szCs w:val="24"/>
        </w:rPr>
      </w:pPr>
      <w:r>
        <w:rPr>
          <w:rFonts w:ascii="Bookman Old Style" w:hAnsi="Bookman Old Style"/>
          <w:sz w:val="24"/>
          <w:szCs w:val="24"/>
        </w:rPr>
        <w:t>23</w:t>
      </w:r>
      <w:r w:rsidR="009C2447" w:rsidRPr="0003617B">
        <w:rPr>
          <w:rFonts w:ascii="Bookman Old Style" w:hAnsi="Bookman Old Style"/>
          <w:sz w:val="24"/>
          <w:szCs w:val="24"/>
        </w:rPr>
        <w:t xml:space="preserve">. </w:t>
      </w:r>
      <w:r w:rsidR="00263218">
        <w:rPr>
          <w:rFonts w:ascii="Bookman Old Style" w:hAnsi="Bookman Old Style"/>
          <w:sz w:val="24"/>
          <w:szCs w:val="24"/>
        </w:rPr>
        <w:t xml:space="preserve">  </w:t>
      </w:r>
      <w:r w:rsidR="009C2447" w:rsidRPr="0003617B">
        <w:rPr>
          <w:rFonts w:ascii="Bookman Old Style" w:hAnsi="Bookman Old Style"/>
          <w:sz w:val="24"/>
          <w:szCs w:val="24"/>
        </w:rPr>
        <w:t>The bidder shall indemnify and save VMHS harmless of any claims from third party and/or the employees of the bidder or of the agencies engaged by the bidder consequent to any omission, commission, neglect, act, failure to act by the bidder or his employees or due to non-observance of statutory rules and regulations by any of them.</w:t>
      </w:r>
    </w:p>
    <w:p w:rsidR="009C2447" w:rsidRPr="0003617B" w:rsidRDefault="00F0630F" w:rsidP="0011753A">
      <w:pPr>
        <w:pStyle w:val="NoSpacing"/>
        <w:spacing w:line="276" w:lineRule="auto"/>
        <w:ind w:hanging="630"/>
        <w:rPr>
          <w:rFonts w:ascii="Bookman Old Style" w:hAnsi="Bookman Old Style"/>
          <w:sz w:val="24"/>
          <w:szCs w:val="24"/>
        </w:rPr>
      </w:pPr>
      <w:r>
        <w:rPr>
          <w:rFonts w:ascii="Bookman Old Style" w:hAnsi="Bookman Old Style"/>
          <w:sz w:val="24"/>
          <w:szCs w:val="24"/>
        </w:rPr>
        <w:t xml:space="preserve">24.  </w:t>
      </w:r>
      <w:r w:rsidR="009C2447" w:rsidRPr="0003617B">
        <w:rPr>
          <w:rFonts w:ascii="Bookman Old Style" w:hAnsi="Bookman Old Style"/>
          <w:sz w:val="24"/>
          <w:szCs w:val="24"/>
        </w:rPr>
        <w:t xml:space="preserve"> Smoking is strictly prohibited in the restaurant and kitchen. Liquor is strictly not allowed inside VMHS premises.</w:t>
      </w:r>
    </w:p>
    <w:p w:rsidR="009C2447" w:rsidRPr="0003617B" w:rsidRDefault="00F0630F" w:rsidP="0011753A">
      <w:pPr>
        <w:pStyle w:val="NoSpacing"/>
        <w:tabs>
          <w:tab w:val="left" w:pos="720"/>
        </w:tabs>
        <w:spacing w:line="276" w:lineRule="auto"/>
        <w:ind w:hanging="720"/>
        <w:rPr>
          <w:rFonts w:ascii="Bookman Old Style" w:hAnsi="Bookman Old Style"/>
          <w:sz w:val="24"/>
          <w:szCs w:val="24"/>
        </w:rPr>
      </w:pPr>
      <w:r>
        <w:rPr>
          <w:rFonts w:ascii="Bookman Old Style" w:hAnsi="Bookman Old Style"/>
          <w:sz w:val="24"/>
          <w:szCs w:val="24"/>
        </w:rPr>
        <w:t>25</w:t>
      </w:r>
      <w:r w:rsidR="009C2447" w:rsidRPr="0003617B">
        <w:rPr>
          <w:rFonts w:ascii="Bookman Old Style" w:hAnsi="Bookman Old Style"/>
          <w:sz w:val="24"/>
          <w:szCs w:val="24"/>
        </w:rPr>
        <w:t>.</w:t>
      </w:r>
      <w:r w:rsidR="00721573">
        <w:rPr>
          <w:rFonts w:ascii="Bookman Old Style" w:hAnsi="Bookman Old Style"/>
          <w:sz w:val="24"/>
          <w:szCs w:val="24"/>
        </w:rPr>
        <w:t xml:space="preserve">  </w:t>
      </w:r>
      <w:r>
        <w:rPr>
          <w:rFonts w:ascii="Bookman Old Style" w:hAnsi="Bookman Old Style"/>
          <w:sz w:val="24"/>
          <w:szCs w:val="24"/>
        </w:rPr>
        <w:t xml:space="preserve"> </w:t>
      </w:r>
      <w:r w:rsidR="00721573">
        <w:rPr>
          <w:rFonts w:ascii="Bookman Old Style" w:hAnsi="Bookman Old Style"/>
          <w:sz w:val="24"/>
          <w:szCs w:val="24"/>
        </w:rPr>
        <w:t>Food</w:t>
      </w:r>
      <w:r w:rsidR="009C2447" w:rsidRPr="0003617B">
        <w:rPr>
          <w:rFonts w:ascii="Bookman Old Style" w:hAnsi="Bookman Old Style"/>
          <w:sz w:val="24"/>
          <w:szCs w:val="24"/>
        </w:rPr>
        <w:t xml:space="preserve"> prepared in the Food court shall not be taken outside of the </w:t>
      </w:r>
      <w:proofErr w:type="gramStart"/>
      <w:r w:rsidR="00721573" w:rsidRPr="0003617B">
        <w:rPr>
          <w:rFonts w:ascii="Bookman Old Style" w:hAnsi="Bookman Old Style"/>
          <w:sz w:val="24"/>
          <w:szCs w:val="24"/>
        </w:rPr>
        <w:t xml:space="preserve">VMHS </w:t>
      </w:r>
      <w:r w:rsidR="00721573">
        <w:rPr>
          <w:rFonts w:ascii="Bookman Old Style" w:hAnsi="Bookman Old Style"/>
          <w:sz w:val="24"/>
          <w:szCs w:val="24"/>
        </w:rPr>
        <w:t xml:space="preserve"> </w:t>
      </w:r>
      <w:r w:rsidR="00721573" w:rsidRPr="0003617B">
        <w:rPr>
          <w:rFonts w:ascii="Bookman Old Style" w:hAnsi="Bookman Old Style"/>
          <w:sz w:val="24"/>
          <w:szCs w:val="24"/>
        </w:rPr>
        <w:t>without</w:t>
      </w:r>
      <w:proofErr w:type="gramEnd"/>
      <w:r w:rsidR="009C2447" w:rsidRPr="0003617B">
        <w:rPr>
          <w:rFonts w:ascii="Bookman Old Style" w:hAnsi="Bookman Old Style"/>
          <w:sz w:val="24"/>
          <w:szCs w:val="24"/>
        </w:rPr>
        <w:t xml:space="preserve"> </w:t>
      </w:r>
      <w:r w:rsidR="009E4A03">
        <w:rPr>
          <w:rFonts w:ascii="Bookman Old Style" w:hAnsi="Bookman Old Style"/>
          <w:sz w:val="24"/>
          <w:szCs w:val="24"/>
        </w:rPr>
        <w:t xml:space="preserve">  </w:t>
      </w:r>
      <w:r w:rsidR="009C2447" w:rsidRPr="0003617B">
        <w:rPr>
          <w:rFonts w:ascii="Bookman Old Style" w:hAnsi="Bookman Old Style"/>
          <w:sz w:val="24"/>
          <w:szCs w:val="24"/>
        </w:rPr>
        <w:t>specific permissions.</w:t>
      </w:r>
    </w:p>
    <w:p w:rsidR="009C2447" w:rsidRPr="0003617B" w:rsidRDefault="00F0630F" w:rsidP="0011753A">
      <w:pPr>
        <w:pStyle w:val="NoSpacing"/>
        <w:tabs>
          <w:tab w:val="left" w:pos="720"/>
        </w:tabs>
        <w:spacing w:line="276" w:lineRule="auto"/>
        <w:ind w:hanging="720"/>
        <w:rPr>
          <w:rFonts w:ascii="Bookman Old Style" w:hAnsi="Bookman Old Style"/>
          <w:sz w:val="24"/>
          <w:szCs w:val="24"/>
        </w:rPr>
      </w:pPr>
      <w:r>
        <w:rPr>
          <w:rFonts w:ascii="Bookman Old Style" w:hAnsi="Bookman Old Style"/>
          <w:sz w:val="24"/>
          <w:szCs w:val="24"/>
        </w:rPr>
        <w:t>26</w:t>
      </w:r>
      <w:r w:rsidR="009C2447" w:rsidRPr="0003617B">
        <w:rPr>
          <w:rFonts w:ascii="Bookman Old Style" w:hAnsi="Bookman Old Style"/>
          <w:sz w:val="24"/>
          <w:szCs w:val="24"/>
        </w:rPr>
        <w:t xml:space="preserve">. </w:t>
      </w:r>
      <w:r w:rsidR="009E4A03">
        <w:rPr>
          <w:rFonts w:ascii="Bookman Old Style" w:hAnsi="Bookman Old Style"/>
          <w:sz w:val="24"/>
          <w:szCs w:val="24"/>
        </w:rPr>
        <w:t xml:space="preserve">   </w:t>
      </w:r>
      <w:r w:rsidR="009C2447" w:rsidRPr="0003617B">
        <w:rPr>
          <w:rFonts w:ascii="Bookman Old Style" w:hAnsi="Bookman Old Style"/>
          <w:sz w:val="24"/>
          <w:szCs w:val="24"/>
        </w:rPr>
        <w:t>Maintenance of all facilities and fixtures provided by VMHS sh</w:t>
      </w:r>
      <w:r w:rsidR="00D76477">
        <w:rPr>
          <w:rFonts w:ascii="Bookman Old Style" w:hAnsi="Bookman Old Style"/>
          <w:sz w:val="24"/>
          <w:szCs w:val="24"/>
        </w:rPr>
        <w:t>all be carried out by the selected agency</w:t>
      </w:r>
      <w:r w:rsidR="009C2447" w:rsidRPr="0003617B">
        <w:rPr>
          <w:rFonts w:ascii="Bookman Old Style" w:hAnsi="Bookman Old Style"/>
          <w:sz w:val="24"/>
          <w:szCs w:val="24"/>
        </w:rPr>
        <w:t xml:space="preserve"> at his own expense promptly and should be always kept in good working</w:t>
      </w:r>
    </w:p>
    <w:p w:rsidR="009C2447" w:rsidRPr="0003617B" w:rsidRDefault="009C2447" w:rsidP="0011753A">
      <w:pPr>
        <w:pStyle w:val="NoSpacing"/>
        <w:spacing w:line="276" w:lineRule="auto"/>
        <w:ind w:left="0"/>
        <w:rPr>
          <w:rFonts w:ascii="Bookman Old Style" w:hAnsi="Bookman Old Style"/>
          <w:sz w:val="24"/>
          <w:szCs w:val="24"/>
        </w:rPr>
      </w:pPr>
    </w:p>
    <w:p w:rsidR="009C2447" w:rsidRPr="0003617B" w:rsidRDefault="00D76477" w:rsidP="0011753A">
      <w:pPr>
        <w:pStyle w:val="NoSpacing"/>
        <w:spacing w:line="276" w:lineRule="auto"/>
        <w:ind w:hanging="720"/>
        <w:rPr>
          <w:rFonts w:ascii="Bookman Old Style" w:hAnsi="Bookman Old Style"/>
          <w:sz w:val="24"/>
          <w:szCs w:val="24"/>
        </w:rPr>
      </w:pPr>
      <w:r>
        <w:rPr>
          <w:rFonts w:ascii="Bookman Old Style" w:hAnsi="Bookman Old Style"/>
          <w:sz w:val="24"/>
          <w:szCs w:val="24"/>
        </w:rPr>
        <w:t>27</w:t>
      </w:r>
      <w:r w:rsidR="009C2447" w:rsidRPr="0003617B">
        <w:rPr>
          <w:rFonts w:ascii="Bookman Old Style" w:hAnsi="Bookman Old Style"/>
          <w:sz w:val="24"/>
          <w:szCs w:val="24"/>
        </w:rPr>
        <w:t xml:space="preserve">. </w:t>
      </w:r>
      <w:r w:rsidR="009E4A03">
        <w:rPr>
          <w:rFonts w:ascii="Bookman Old Style" w:hAnsi="Bookman Old Style"/>
          <w:sz w:val="24"/>
          <w:szCs w:val="24"/>
        </w:rPr>
        <w:t xml:space="preserve">  </w:t>
      </w:r>
      <w:r>
        <w:rPr>
          <w:rFonts w:ascii="Bookman Old Style" w:hAnsi="Bookman Old Style"/>
          <w:sz w:val="24"/>
          <w:szCs w:val="24"/>
        </w:rPr>
        <w:t>Agency</w:t>
      </w:r>
      <w:r w:rsidR="009C2447" w:rsidRPr="0003617B">
        <w:rPr>
          <w:rFonts w:ascii="Bookman Old Style" w:hAnsi="Bookman Old Style"/>
          <w:sz w:val="24"/>
          <w:szCs w:val="24"/>
        </w:rPr>
        <w:t xml:space="preserve"> shall be responsible for maintenance of any water lines within the premises. If </w:t>
      </w:r>
      <w:r>
        <w:rPr>
          <w:rFonts w:ascii="Bookman Old Style" w:hAnsi="Bookman Old Style"/>
          <w:sz w:val="24"/>
          <w:szCs w:val="24"/>
        </w:rPr>
        <w:t>agency</w:t>
      </w:r>
      <w:r w:rsidR="009C2447" w:rsidRPr="0003617B">
        <w:rPr>
          <w:rFonts w:ascii="Bookman Old Style" w:hAnsi="Bookman Old Style"/>
          <w:sz w:val="24"/>
          <w:szCs w:val="24"/>
        </w:rPr>
        <w:t xml:space="preserve"> fails to undertake the maintenance and rectification, VMHS will undertake the same and recover from the security deposit of bidder with 20% overheads.</w:t>
      </w:r>
    </w:p>
    <w:p w:rsidR="009C2447" w:rsidRPr="0003617B" w:rsidRDefault="009C2447" w:rsidP="0011753A">
      <w:pPr>
        <w:pStyle w:val="NoSpacing"/>
        <w:spacing w:line="276" w:lineRule="auto"/>
        <w:ind w:hanging="630"/>
        <w:rPr>
          <w:rFonts w:ascii="Bookman Old Style" w:hAnsi="Bookman Old Style"/>
          <w:sz w:val="24"/>
          <w:szCs w:val="24"/>
        </w:rPr>
      </w:pPr>
      <w:r w:rsidRPr="0003617B">
        <w:rPr>
          <w:rFonts w:ascii="Bookman Old Style" w:hAnsi="Bookman Old Style"/>
          <w:sz w:val="24"/>
          <w:szCs w:val="24"/>
        </w:rPr>
        <w:t xml:space="preserve">22. </w:t>
      </w:r>
      <w:r w:rsidR="009E4A03">
        <w:rPr>
          <w:rFonts w:ascii="Bookman Old Style" w:hAnsi="Bookman Old Style"/>
          <w:sz w:val="24"/>
          <w:szCs w:val="24"/>
        </w:rPr>
        <w:t xml:space="preserve">  </w:t>
      </w:r>
      <w:r w:rsidRPr="0003617B">
        <w:rPr>
          <w:rFonts w:ascii="Bookman Old Style" w:hAnsi="Bookman Old Style"/>
          <w:sz w:val="24"/>
          <w:szCs w:val="24"/>
        </w:rPr>
        <w:t>Premises shall always be kept clean. All the waste materials, including garbage, waste food materials etc. shall be promptly removed from the premises of VMHS on a daily basis and in no circumstances shall be kept in the premises for more than 24 hours. These shall be collected separately and disposed as directed. Under no circumstances, the waste shall be disposed through the drains etc. Proper waste bins etc. shall be used for collection of cups etc. and the waste shall be disposed off as directed.</w:t>
      </w:r>
    </w:p>
    <w:p w:rsidR="009C2447" w:rsidRPr="0003617B" w:rsidRDefault="009C2447" w:rsidP="0011753A">
      <w:pPr>
        <w:pStyle w:val="NoSpacing"/>
        <w:spacing w:line="276" w:lineRule="auto"/>
        <w:ind w:hanging="720"/>
        <w:rPr>
          <w:rFonts w:ascii="Bookman Old Style" w:hAnsi="Bookman Old Style"/>
          <w:sz w:val="24"/>
          <w:szCs w:val="24"/>
        </w:rPr>
      </w:pPr>
      <w:r w:rsidRPr="0003617B">
        <w:rPr>
          <w:rFonts w:ascii="Bookman Old Style" w:hAnsi="Bookman Old Style"/>
          <w:sz w:val="24"/>
          <w:szCs w:val="24"/>
        </w:rPr>
        <w:t xml:space="preserve">23. </w:t>
      </w:r>
      <w:r w:rsidR="009E4A03">
        <w:rPr>
          <w:rFonts w:ascii="Bookman Old Style" w:hAnsi="Bookman Old Style"/>
          <w:sz w:val="24"/>
          <w:szCs w:val="24"/>
        </w:rPr>
        <w:t xml:space="preserve">  </w:t>
      </w:r>
      <w:r w:rsidRPr="0003617B">
        <w:rPr>
          <w:rFonts w:ascii="Bookman Old Style" w:hAnsi="Bookman Old Style"/>
          <w:sz w:val="24"/>
          <w:szCs w:val="24"/>
        </w:rPr>
        <w:t>The waste food and other materials shall not be deposited in the toilets or in nearby water body, drains etc. VMHS reserves the right to cancel the permi</w:t>
      </w:r>
      <w:r w:rsidR="00AA4A43">
        <w:rPr>
          <w:rFonts w:ascii="Bookman Old Style" w:hAnsi="Bookman Old Style"/>
          <w:sz w:val="24"/>
          <w:szCs w:val="24"/>
        </w:rPr>
        <w:t>t for running the cafeteria with 15</w:t>
      </w:r>
      <w:r w:rsidRPr="0003617B">
        <w:rPr>
          <w:rFonts w:ascii="Bookman Old Style" w:hAnsi="Bookman Old Style"/>
          <w:sz w:val="24"/>
          <w:szCs w:val="24"/>
        </w:rPr>
        <w:t xml:space="preserve"> days notice, if the bidder indulges in such activities.</w:t>
      </w:r>
    </w:p>
    <w:p w:rsidR="009C2447" w:rsidRPr="0003617B" w:rsidRDefault="009C2447" w:rsidP="0011753A">
      <w:pPr>
        <w:pStyle w:val="NoSpacing"/>
        <w:spacing w:line="276" w:lineRule="auto"/>
        <w:ind w:hanging="720"/>
        <w:rPr>
          <w:rFonts w:ascii="Bookman Old Style" w:hAnsi="Bookman Old Style"/>
          <w:sz w:val="24"/>
          <w:szCs w:val="24"/>
        </w:rPr>
      </w:pPr>
      <w:r w:rsidRPr="0003617B">
        <w:rPr>
          <w:rFonts w:ascii="Bookman Old Style" w:hAnsi="Bookman Old Style"/>
          <w:sz w:val="24"/>
          <w:szCs w:val="24"/>
        </w:rPr>
        <w:lastRenderedPageBreak/>
        <w:t xml:space="preserve">24. </w:t>
      </w:r>
      <w:r w:rsidR="00000787">
        <w:rPr>
          <w:rFonts w:ascii="Bookman Old Style" w:hAnsi="Bookman Old Style"/>
          <w:sz w:val="24"/>
          <w:szCs w:val="24"/>
        </w:rPr>
        <w:t xml:space="preserve">  </w:t>
      </w:r>
      <w:r w:rsidRPr="0003617B">
        <w:rPr>
          <w:rFonts w:ascii="Bookman Old Style" w:hAnsi="Bookman Old Style"/>
          <w:sz w:val="24"/>
          <w:szCs w:val="24"/>
        </w:rPr>
        <w:t>Only good quality raw materials for preparation shall be procured. The raw materials shall be free of stones, dirt, fungus or worms. VMHS reserves the right to inspect the raw materials and take appropriate action including cancellation of the permit to run the cafeteria.</w:t>
      </w:r>
    </w:p>
    <w:p w:rsidR="009C2447" w:rsidRPr="0003617B" w:rsidRDefault="009C2447" w:rsidP="0011753A">
      <w:pPr>
        <w:pStyle w:val="NoSpacing"/>
        <w:spacing w:line="276" w:lineRule="auto"/>
        <w:ind w:hanging="720"/>
        <w:rPr>
          <w:rFonts w:ascii="Bookman Old Style" w:hAnsi="Bookman Old Style"/>
          <w:sz w:val="24"/>
          <w:szCs w:val="24"/>
        </w:rPr>
      </w:pPr>
      <w:r w:rsidRPr="0003617B">
        <w:rPr>
          <w:rFonts w:ascii="Bookman Old Style" w:hAnsi="Bookman Old Style"/>
          <w:sz w:val="24"/>
          <w:szCs w:val="24"/>
        </w:rPr>
        <w:t xml:space="preserve">25. </w:t>
      </w:r>
      <w:r w:rsidR="00000787">
        <w:rPr>
          <w:rFonts w:ascii="Bookman Old Style" w:hAnsi="Bookman Old Style"/>
          <w:sz w:val="24"/>
          <w:szCs w:val="24"/>
        </w:rPr>
        <w:t xml:space="preserve">  </w:t>
      </w:r>
      <w:r w:rsidR="00AA4A43">
        <w:rPr>
          <w:rFonts w:ascii="Bookman Old Style" w:hAnsi="Bookman Old Style"/>
          <w:sz w:val="24"/>
          <w:szCs w:val="24"/>
        </w:rPr>
        <w:t xml:space="preserve">VMHS will be free to inspect </w:t>
      </w:r>
      <w:r w:rsidRPr="0003617B">
        <w:rPr>
          <w:rFonts w:ascii="Bookman Old Style" w:hAnsi="Bookman Old Style"/>
          <w:sz w:val="24"/>
          <w:szCs w:val="24"/>
        </w:rPr>
        <w:t xml:space="preserve"> the kitchen, dining spaces, store rooms, premises, inspect the cooking methodology, utensils etc. and if found to be of not the required standards, </w:t>
      </w:r>
      <w:r w:rsidR="00446BE5">
        <w:rPr>
          <w:rFonts w:ascii="Bookman Old Style" w:hAnsi="Bookman Old Style"/>
          <w:sz w:val="24"/>
          <w:szCs w:val="24"/>
        </w:rPr>
        <w:t>Managing Director</w:t>
      </w:r>
      <w:r w:rsidRPr="0003617B">
        <w:rPr>
          <w:rFonts w:ascii="Bookman Old Style" w:hAnsi="Bookman Old Style"/>
          <w:sz w:val="24"/>
          <w:szCs w:val="24"/>
        </w:rPr>
        <w:t>, VMHS reserves the rig</w:t>
      </w:r>
      <w:r w:rsidR="00AA4A43">
        <w:rPr>
          <w:rFonts w:ascii="Bookman Old Style" w:hAnsi="Bookman Old Style"/>
          <w:sz w:val="24"/>
          <w:szCs w:val="24"/>
        </w:rPr>
        <w:t>ht to cancel the permit with 15</w:t>
      </w:r>
      <w:r w:rsidRPr="0003617B">
        <w:rPr>
          <w:rFonts w:ascii="Bookman Old Style" w:hAnsi="Bookman Old Style"/>
          <w:sz w:val="24"/>
          <w:szCs w:val="24"/>
        </w:rPr>
        <w:t xml:space="preserve"> days notice.</w:t>
      </w:r>
    </w:p>
    <w:p w:rsidR="009C2447" w:rsidRPr="0003617B" w:rsidRDefault="009C2447" w:rsidP="0011753A">
      <w:pPr>
        <w:pStyle w:val="NoSpacing"/>
        <w:spacing w:line="276" w:lineRule="auto"/>
        <w:ind w:hanging="720"/>
        <w:rPr>
          <w:rFonts w:ascii="Bookman Old Style" w:hAnsi="Bookman Old Style"/>
          <w:sz w:val="24"/>
          <w:szCs w:val="24"/>
        </w:rPr>
      </w:pPr>
      <w:r w:rsidRPr="0003617B">
        <w:rPr>
          <w:rFonts w:ascii="Bookman Old Style" w:hAnsi="Bookman Old Style"/>
          <w:sz w:val="24"/>
          <w:szCs w:val="24"/>
        </w:rPr>
        <w:t xml:space="preserve">26. </w:t>
      </w:r>
      <w:r w:rsidR="00000787">
        <w:rPr>
          <w:rFonts w:ascii="Bookman Old Style" w:hAnsi="Bookman Old Style"/>
          <w:sz w:val="24"/>
          <w:szCs w:val="24"/>
        </w:rPr>
        <w:t xml:space="preserve">  </w:t>
      </w:r>
      <w:r w:rsidRPr="0003617B">
        <w:rPr>
          <w:rFonts w:ascii="Bookman Old Style" w:hAnsi="Bookman Old Style"/>
          <w:sz w:val="24"/>
          <w:szCs w:val="24"/>
        </w:rPr>
        <w:t>Bidder shall make arrangements for cleaning of the food court, kitchen and premises at his own cost. The tables and seats shall be kept clean at all times. The bidder will be solely responsible for maintaining all facilities extended to him in neat and hygienic conditions.</w:t>
      </w:r>
    </w:p>
    <w:p w:rsidR="009C2447" w:rsidRDefault="009C2447" w:rsidP="0011753A">
      <w:pPr>
        <w:pStyle w:val="NoSpacing"/>
        <w:spacing w:line="276" w:lineRule="auto"/>
        <w:ind w:hanging="720"/>
        <w:rPr>
          <w:rFonts w:ascii="Bookman Old Style" w:hAnsi="Bookman Old Style"/>
          <w:sz w:val="24"/>
          <w:szCs w:val="24"/>
        </w:rPr>
      </w:pPr>
      <w:r w:rsidRPr="0003617B">
        <w:rPr>
          <w:rFonts w:ascii="Bookman Old Style" w:hAnsi="Bookman Old Style"/>
          <w:sz w:val="24"/>
          <w:szCs w:val="24"/>
        </w:rPr>
        <w:t xml:space="preserve">27. </w:t>
      </w:r>
      <w:r w:rsidR="00000787">
        <w:rPr>
          <w:rFonts w:ascii="Bookman Old Style" w:hAnsi="Bookman Old Style"/>
          <w:sz w:val="24"/>
          <w:szCs w:val="24"/>
        </w:rPr>
        <w:t xml:space="preserve">   </w:t>
      </w:r>
      <w:r w:rsidRPr="0003617B">
        <w:rPr>
          <w:rFonts w:ascii="Bookman Old Style" w:hAnsi="Bookman Old Style"/>
          <w:sz w:val="24"/>
          <w:szCs w:val="24"/>
        </w:rPr>
        <w:t xml:space="preserve">The right of the bidder is restricted to the area earmarked for Food court in the bus terminal. </w:t>
      </w:r>
      <w:r w:rsidR="00AA4A43">
        <w:rPr>
          <w:rFonts w:ascii="Bookman Old Style" w:hAnsi="Bookman Old Style"/>
          <w:sz w:val="24"/>
          <w:szCs w:val="24"/>
        </w:rPr>
        <w:t xml:space="preserve">VMHS reserves the right to grant </w:t>
      </w:r>
      <w:proofErr w:type="spellStart"/>
      <w:r w:rsidR="00AA4A43">
        <w:rPr>
          <w:rFonts w:ascii="Bookman Old Style" w:hAnsi="Bookman Old Style"/>
          <w:sz w:val="24"/>
          <w:szCs w:val="24"/>
        </w:rPr>
        <w:t>Licence</w:t>
      </w:r>
      <w:proofErr w:type="spellEnd"/>
      <w:r w:rsidR="00AA4A43">
        <w:rPr>
          <w:rFonts w:ascii="Bookman Old Style" w:hAnsi="Bookman Old Style"/>
          <w:sz w:val="24"/>
          <w:szCs w:val="24"/>
        </w:rPr>
        <w:t xml:space="preserve"> </w:t>
      </w:r>
      <w:r w:rsidRPr="0003617B">
        <w:rPr>
          <w:rFonts w:ascii="Bookman Old Style" w:hAnsi="Bookman Old Style"/>
          <w:sz w:val="24"/>
          <w:szCs w:val="24"/>
        </w:rPr>
        <w:t xml:space="preserve">to any </w:t>
      </w:r>
      <w:r w:rsidR="00D14F06">
        <w:rPr>
          <w:rFonts w:ascii="Bookman Old Style" w:hAnsi="Bookman Old Style"/>
          <w:sz w:val="24"/>
          <w:szCs w:val="24"/>
        </w:rPr>
        <w:t xml:space="preserve">other </w:t>
      </w:r>
      <w:r w:rsidRPr="0003617B">
        <w:rPr>
          <w:rFonts w:ascii="Bookman Old Style" w:hAnsi="Bookman Old Style"/>
          <w:sz w:val="24"/>
          <w:szCs w:val="24"/>
        </w:rPr>
        <w:t xml:space="preserve">party </w:t>
      </w:r>
      <w:r w:rsidR="00D14F06">
        <w:rPr>
          <w:rFonts w:ascii="Bookman Old Style" w:hAnsi="Bookman Old Style"/>
          <w:sz w:val="24"/>
          <w:szCs w:val="24"/>
        </w:rPr>
        <w:t>in</w:t>
      </w:r>
      <w:r w:rsidRPr="0003617B">
        <w:rPr>
          <w:rFonts w:ascii="Bookman Old Style" w:hAnsi="Bookman Old Style"/>
          <w:sz w:val="24"/>
          <w:szCs w:val="24"/>
        </w:rPr>
        <w:t xml:space="preserve"> </w:t>
      </w:r>
      <w:r w:rsidR="00AA4A43">
        <w:rPr>
          <w:rFonts w:ascii="Bookman Old Style" w:hAnsi="Bookman Old Style"/>
          <w:sz w:val="24"/>
          <w:szCs w:val="24"/>
        </w:rPr>
        <w:t xml:space="preserve">any other space for </w:t>
      </w:r>
      <w:r w:rsidRPr="0003617B">
        <w:rPr>
          <w:rFonts w:ascii="Bookman Old Style" w:hAnsi="Bookman Old Style"/>
          <w:sz w:val="24"/>
          <w:szCs w:val="24"/>
        </w:rPr>
        <w:t>any purpose including this and for restaurants/snacks/soft drinks/coffee/tea/</w:t>
      </w:r>
      <w:r w:rsidR="00176747" w:rsidRPr="0003617B">
        <w:rPr>
          <w:rFonts w:ascii="Bookman Old Style" w:hAnsi="Bookman Old Style"/>
          <w:sz w:val="24"/>
          <w:szCs w:val="24"/>
        </w:rPr>
        <w:t>sale</w:t>
      </w:r>
      <w:r w:rsidRPr="0003617B">
        <w:rPr>
          <w:rFonts w:ascii="Bookman Old Style" w:hAnsi="Bookman Old Style"/>
          <w:sz w:val="24"/>
          <w:szCs w:val="24"/>
        </w:rPr>
        <w:t xml:space="preserve"> of other items etc.</w:t>
      </w:r>
    </w:p>
    <w:p w:rsidR="008204B6" w:rsidRDefault="008204B6" w:rsidP="0011753A">
      <w:pPr>
        <w:pStyle w:val="NoSpacing"/>
        <w:spacing w:line="276" w:lineRule="auto"/>
        <w:ind w:hanging="720"/>
        <w:rPr>
          <w:rFonts w:ascii="Bookman Old Style" w:hAnsi="Bookman Old Style"/>
          <w:sz w:val="24"/>
          <w:szCs w:val="24"/>
        </w:rPr>
      </w:pPr>
      <w:r>
        <w:rPr>
          <w:rFonts w:ascii="Bookman Old Style" w:hAnsi="Bookman Old Style"/>
          <w:sz w:val="24"/>
          <w:szCs w:val="24"/>
        </w:rPr>
        <w:t xml:space="preserve">28.    The bidder also shall pay all Service Tax and other applicable Taxes at the rates applicable from time to time along with monthly agreed </w:t>
      </w:r>
      <w:proofErr w:type="spellStart"/>
      <w:r>
        <w:rPr>
          <w:rFonts w:ascii="Bookman Old Style" w:hAnsi="Bookman Old Style"/>
          <w:sz w:val="24"/>
          <w:szCs w:val="24"/>
        </w:rPr>
        <w:t>Licence</w:t>
      </w:r>
      <w:proofErr w:type="spellEnd"/>
      <w:r>
        <w:rPr>
          <w:rFonts w:ascii="Bookman Old Style" w:hAnsi="Bookman Old Style"/>
          <w:sz w:val="24"/>
          <w:szCs w:val="24"/>
        </w:rPr>
        <w:t xml:space="preserve"> Fee. Any loss or damage caused to the VMHS on account of any non-payment of any Tax/Fees to the Government or Local authority directly or indirectly or through VMHS shall be indemnified and made good by the bidder.</w:t>
      </w:r>
    </w:p>
    <w:p w:rsidR="00D76477" w:rsidRDefault="00D76477" w:rsidP="0011753A">
      <w:pPr>
        <w:pStyle w:val="NoSpacing"/>
        <w:spacing w:line="276" w:lineRule="auto"/>
        <w:ind w:hanging="720"/>
        <w:rPr>
          <w:rFonts w:ascii="Bookman Old Style" w:hAnsi="Bookman Old Style"/>
          <w:sz w:val="24"/>
          <w:szCs w:val="24"/>
        </w:rPr>
      </w:pPr>
    </w:p>
    <w:p w:rsidR="00D76477" w:rsidRDefault="00D76477" w:rsidP="0011753A">
      <w:pPr>
        <w:pStyle w:val="NoSpacing"/>
        <w:spacing w:line="276" w:lineRule="auto"/>
        <w:ind w:hanging="720"/>
        <w:rPr>
          <w:rFonts w:ascii="Bookman Old Style" w:hAnsi="Bookman Old Style"/>
          <w:sz w:val="24"/>
          <w:szCs w:val="24"/>
        </w:rPr>
      </w:pPr>
    </w:p>
    <w:p w:rsidR="00D76477" w:rsidRDefault="00D76477" w:rsidP="0011753A">
      <w:pPr>
        <w:pStyle w:val="NoSpacing"/>
        <w:spacing w:line="276" w:lineRule="auto"/>
        <w:ind w:hanging="720"/>
        <w:rPr>
          <w:rFonts w:ascii="Bookman Old Style" w:hAnsi="Bookman Old Style"/>
          <w:sz w:val="24"/>
          <w:szCs w:val="24"/>
        </w:rPr>
      </w:pPr>
    </w:p>
    <w:p w:rsidR="00D76477" w:rsidRDefault="00D76477" w:rsidP="0011753A">
      <w:pPr>
        <w:pStyle w:val="NoSpacing"/>
        <w:spacing w:line="276" w:lineRule="auto"/>
        <w:ind w:hanging="720"/>
        <w:rPr>
          <w:rFonts w:ascii="Bookman Old Style" w:hAnsi="Bookman Old Style"/>
          <w:sz w:val="24"/>
          <w:szCs w:val="24"/>
        </w:rPr>
      </w:pPr>
    </w:p>
    <w:p w:rsidR="00E0574E" w:rsidRDefault="00E0574E" w:rsidP="0011753A">
      <w:pPr>
        <w:pStyle w:val="NoSpacing"/>
        <w:spacing w:line="276" w:lineRule="auto"/>
        <w:ind w:hanging="720"/>
        <w:rPr>
          <w:rFonts w:ascii="Bookman Old Style" w:hAnsi="Bookman Old Style"/>
          <w:sz w:val="24"/>
          <w:szCs w:val="24"/>
        </w:rPr>
      </w:pPr>
    </w:p>
    <w:p w:rsidR="00E0574E" w:rsidRDefault="00E0574E" w:rsidP="0011753A">
      <w:pPr>
        <w:pStyle w:val="NoSpacing"/>
        <w:spacing w:line="276" w:lineRule="auto"/>
        <w:ind w:hanging="720"/>
        <w:rPr>
          <w:rFonts w:ascii="Bookman Old Style" w:hAnsi="Bookman Old Style"/>
          <w:sz w:val="24"/>
          <w:szCs w:val="24"/>
        </w:rPr>
      </w:pPr>
    </w:p>
    <w:p w:rsidR="00E0574E" w:rsidRDefault="00E0574E" w:rsidP="0011753A">
      <w:pPr>
        <w:pStyle w:val="NoSpacing"/>
        <w:spacing w:line="276" w:lineRule="auto"/>
        <w:ind w:hanging="720"/>
        <w:rPr>
          <w:rFonts w:ascii="Bookman Old Style" w:hAnsi="Bookman Old Style"/>
          <w:sz w:val="24"/>
          <w:szCs w:val="24"/>
        </w:rPr>
      </w:pPr>
    </w:p>
    <w:p w:rsidR="00E0574E" w:rsidRDefault="00E0574E" w:rsidP="0011753A">
      <w:pPr>
        <w:pStyle w:val="NoSpacing"/>
        <w:spacing w:line="276" w:lineRule="auto"/>
        <w:ind w:hanging="720"/>
        <w:rPr>
          <w:rFonts w:ascii="Bookman Old Style" w:hAnsi="Bookman Old Style"/>
          <w:sz w:val="24"/>
          <w:szCs w:val="24"/>
        </w:rPr>
      </w:pPr>
    </w:p>
    <w:p w:rsidR="00E0574E" w:rsidRDefault="00E0574E" w:rsidP="0011753A">
      <w:pPr>
        <w:pStyle w:val="NoSpacing"/>
        <w:spacing w:line="276" w:lineRule="auto"/>
        <w:ind w:hanging="720"/>
        <w:rPr>
          <w:rFonts w:ascii="Bookman Old Style" w:hAnsi="Bookman Old Style"/>
          <w:sz w:val="24"/>
          <w:szCs w:val="24"/>
        </w:rPr>
      </w:pPr>
    </w:p>
    <w:p w:rsidR="00E0574E" w:rsidRDefault="00E0574E" w:rsidP="0011753A">
      <w:pPr>
        <w:pStyle w:val="NoSpacing"/>
        <w:spacing w:line="276" w:lineRule="auto"/>
        <w:ind w:hanging="720"/>
        <w:rPr>
          <w:rFonts w:ascii="Bookman Old Style" w:hAnsi="Bookman Old Style"/>
          <w:sz w:val="24"/>
          <w:szCs w:val="24"/>
        </w:rPr>
      </w:pPr>
    </w:p>
    <w:p w:rsidR="00E0574E" w:rsidRDefault="00E0574E" w:rsidP="0011753A">
      <w:pPr>
        <w:pStyle w:val="NoSpacing"/>
        <w:spacing w:line="276" w:lineRule="auto"/>
        <w:ind w:hanging="720"/>
        <w:rPr>
          <w:rFonts w:ascii="Bookman Old Style" w:hAnsi="Bookman Old Style"/>
          <w:sz w:val="24"/>
          <w:szCs w:val="24"/>
        </w:rPr>
      </w:pPr>
    </w:p>
    <w:p w:rsidR="00E0574E" w:rsidRDefault="00E0574E" w:rsidP="0011753A">
      <w:pPr>
        <w:pStyle w:val="NoSpacing"/>
        <w:spacing w:line="276" w:lineRule="auto"/>
        <w:ind w:hanging="720"/>
        <w:rPr>
          <w:rFonts w:ascii="Bookman Old Style" w:hAnsi="Bookman Old Style"/>
          <w:sz w:val="24"/>
          <w:szCs w:val="24"/>
        </w:rPr>
      </w:pPr>
    </w:p>
    <w:p w:rsidR="00E0574E" w:rsidRDefault="00E0574E" w:rsidP="0011753A">
      <w:pPr>
        <w:pStyle w:val="NoSpacing"/>
        <w:spacing w:line="276" w:lineRule="auto"/>
        <w:ind w:hanging="720"/>
        <w:rPr>
          <w:rFonts w:ascii="Bookman Old Style" w:hAnsi="Bookman Old Style"/>
          <w:sz w:val="24"/>
          <w:szCs w:val="24"/>
        </w:rPr>
      </w:pPr>
    </w:p>
    <w:p w:rsidR="00E0574E" w:rsidRDefault="00E0574E" w:rsidP="0011753A">
      <w:pPr>
        <w:pStyle w:val="NoSpacing"/>
        <w:spacing w:line="276" w:lineRule="auto"/>
        <w:ind w:hanging="720"/>
        <w:rPr>
          <w:rFonts w:ascii="Bookman Old Style" w:hAnsi="Bookman Old Style"/>
          <w:sz w:val="24"/>
          <w:szCs w:val="24"/>
        </w:rPr>
      </w:pPr>
    </w:p>
    <w:p w:rsidR="00EC6DCD" w:rsidRDefault="00EC6DCD" w:rsidP="0011753A">
      <w:pPr>
        <w:pStyle w:val="NoSpacing"/>
        <w:spacing w:line="276" w:lineRule="auto"/>
        <w:ind w:hanging="720"/>
        <w:rPr>
          <w:rFonts w:ascii="Bookman Old Style" w:hAnsi="Bookman Old Style"/>
          <w:sz w:val="24"/>
          <w:szCs w:val="24"/>
        </w:rPr>
      </w:pPr>
    </w:p>
    <w:p w:rsidR="00EC6DCD" w:rsidRDefault="00EC6DCD" w:rsidP="0011753A">
      <w:pPr>
        <w:pStyle w:val="NoSpacing"/>
        <w:spacing w:line="276" w:lineRule="auto"/>
        <w:ind w:hanging="720"/>
        <w:rPr>
          <w:rFonts w:ascii="Bookman Old Style" w:hAnsi="Bookman Old Style"/>
          <w:sz w:val="24"/>
          <w:szCs w:val="24"/>
        </w:rPr>
      </w:pPr>
    </w:p>
    <w:p w:rsidR="00EC6DCD" w:rsidRDefault="00EC6DCD" w:rsidP="0011753A">
      <w:pPr>
        <w:pStyle w:val="NoSpacing"/>
        <w:spacing w:line="276" w:lineRule="auto"/>
        <w:ind w:hanging="720"/>
        <w:rPr>
          <w:rFonts w:ascii="Bookman Old Style" w:hAnsi="Bookman Old Style"/>
          <w:sz w:val="24"/>
          <w:szCs w:val="24"/>
        </w:rPr>
      </w:pPr>
    </w:p>
    <w:p w:rsidR="008204B6" w:rsidRDefault="008204B6" w:rsidP="0011753A">
      <w:pPr>
        <w:pStyle w:val="NoSpacing"/>
        <w:spacing w:line="276" w:lineRule="auto"/>
        <w:ind w:hanging="720"/>
        <w:rPr>
          <w:rFonts w:ascii="Bookman Old Style" w:hAnsi="Bookman Old Style"/>
          <w:sz w:val="24"/>
          <w:szCs w:val="24"/>
        </w:rPr>
      </w:pPr>
    </w:p>
    <w:p w:rsidR="00EC6DCD" w:rsidRDefault="00EC6DCD" w:rsidP="0011753A">
      <w:pPr>
        <w:pStyle w:val="NoSpacing"/>
        <w:spacing w:line="276" w:lineRule="auto"/>
        <w:ind w:hanging="720"/>
        <w:rPr>
          <w:rFonts w:ascii="Bookman Old Style" w:hAnsi="Bookman Old Style"/>
          <w:sz w:val="24"/>
          <w:szCs w:val="24"/>
        </w:rPr>
      </w:pPr>
    </w:p>
    <w:p w:rsidR="00EC6DCD" w:rsidRDefault="00EC6DCD" w:rsidP="0011753A">
      <w:pPr>
        <w:pStyle w:val="NoSpacing"/>
        <w:spacing w:line="276" w:lineRule="auto"/>
        <w:ind w:hanging="720"/>
        <w:rPr>
          <w:rFonts w:ascii="Bookman Old Style" w:hAnsi="Bookman Old Style"/>
          <w:sz w:val="24"/>
          <w:szCs w:val="24"/>
        </w:rPr>
      </w:pPr>
    </w:p>
    <w:p w:rsidR="00E07877" w:rsidRDefault="00E07877" w:rsidP="00E07877">
      <w:pPr>
        <w:spacing w:after="0" w:line="360" w:lineRule="auto"/>
        <w:jc w:val="center"/>
        <w:rPr>
          <w:rFonts w:cs="Calibri"/>
          <w:b/>
          <w:sz w:val="24"/>
          <w:szCs w:val="24"/>
          <w:u w:val="single"/>
        </w:rPr>
      </w:pPr>
      <w:r>
        <w:rPr>
          <w:rFonts w:cs="Calibri"/>
          <w:b/>
          <w:sz w:val="24"/>
          <w:szCs w:val="24"/>
          <w:u w:val="single"/>
        </w:rPr>
        <w:lastRenderedPageBreak/>
        <w:t>AFFIDAVIT</w:t>
      </w:r>
    </w:p>
    <w:p w:rsidR="00E07877" w:rsidRDefault="00E07877" w:rsidP="00E07877">
      <w:pPr>
        <w:spacing w:after="0" w:line="360" w:lineRule="auto"/>
        <w:jc w:val="center"/>
        <w:rPr>
          <w:rFonts w:cs="Calibri"/>
          <w:b/>
          <w:sz w:val="24"/>
          <w:szCs w:val="24"/>
        </w:rPr>
      </w:pPr>
      <w:r>
        <w:rPr>
          <w:rFonts w:cs="Calibri"/>
          <w:b/>
          <w:sz w:val="24"/>
          <w:szCs w:val="24"/>
        </w:rPr>
        <w:t>(To be executed on a non-judicial stamp paper of value Rs.100 and submitted with tender)</w:t>
      </w:r>
    </w:p>
    <w:p w:rsidR="00E07877" w:rsidRDefault="00E07877" w:rsidP="008F7E0A">
      <w:pPr>
        <w:spacing w:after="0" w:line="360" w:lineRule="auto"/>
        <w:ind w:firstLine="720"/>
        <w:jc w:val="both"/>
        <w:rPr>
          <w:rFonts w:cs="Calibri"/>
          <w:sz w:val="24"/>
          <w:szCs w:val="24"/>
        </w:rPr>
      </w:pPr>
      <w:r>
        <w:rPr>
          <w:rFonts w:cs="Calibri"/>
          <w:sz w:val="24"/>
          <w:szCs w:val="24"/>
        </w:rPr>
        <w:t>I the undersigned do hereby certify that all the statements made in the attachments are true and correct.</w:t>
      </w:r>
    </w:p>
    <w:p w:rsidR="00AB6001" w:rsidRDefault="00E07877" w:rsidP="00AB6001">
      <w:pPr>
        <w:spacing w:after="0" w:line="360" w:lineRule="auto"/>
        <w:jc w:val="both"/>
        <w:rPr>
          <w:rFonts w:cs="Calibri"/>
          <w:sz w:val="24"/>
          <w:szCs w:val="24"/>
        </w:rPr>
      </w:pPr>
      <w:r>
        <w:rPr>
          <w:rFonts w:cs="Calibri"/>
          <w:sz w:val="24"/>
          <w:szCs w:val="24"/>
        </w:rPr>
        <w:t xml:space="preserve">The undersigned hereby </w:t>
      </w:r>
      <w:proofErr w:type="spellStart"/>
      <w:r>
        <w:rPr>
          <w:rFonts w:cs="Calibri"/>
          <w:sz w:val="24"/>
          <w:szCs w:val="24"/>
        </w:rPr>
        <w:t>authorises</w:t>
      </w:r>
      <w:proofErr w:type="spellEnd"/>
      <w:r>
        <w:rPr>
          <w:rFonts w:cs="Calibri"/>
          <w:sz w:val="24"/>
          <w:szCs w:val="24"/>
        </w:rPr>
        <w:t xml:space="preserve"> and requests any Bank, person, Firm or Corporation to furnish pertinent information deemed n</w:t>
      </w:r>
      <w:r w:rsidR="00AB6001">
        <w:rPr>
          <w:rFonts w:cs="Calibri"/>
          <w:sz w:val="24"/>
          <w:szCs w:val="24"/>
        </w:rPr>
        <w:t xml:space="preserve">ecessary and requested by VMHS. </w:t>
      </w:r>
      <w:r>
        <w:rPr>
          <w:rFonts w:cs="Calibri"/>
          <w:sz w:val="24"/>
          <w:szCs w:val="24"/>
        </w:rPr>
        <w:t>The undersigned understands and agrees that further qualifying information may be requested, and agrees to furnish any such information at the request of VMHS. The u</w:t>
      </w:r>
      <w:r w:rsidR="004D621D">
        <w:rPr>
          <w:rFonts w:cs="Calibri"/>
          <w:sz w:val="24"/>
          <w:szCs w:val="24"/>
        </w:rPr>
        <w:t>ndersigned also hereby certify</w:t>
      </w:r>
      <w:r>
        <w:rPr>
          <w:rFonts w:cs="Calibri"/>
          <w:sz w:val="24"/>
          <w:szCs w:val="24"/>
        </w:rPr>
        <w:t xml:space="preserve"> that neither our firms/companies have abandoned any work in India nor any contract awarded to us for such work has</w:t>
      </w:r>
      <w:r w:rsidR="004D621D">
        <w:rPr>
          <w:rFonts w:cs="Calibri"/>
          <w:sz w:val="24"/>
          <w:szCs w:val="24"/>
        </w:rPr>
        <w:t xml:space="preserve"> been rescinded in the past five</w:t>
      </w:r>
      <w:r>
        <w:rPr>
          <w:rFonts w:cs="Calibri"/>
          <w:sz w:val="24"/>
          <w:szCs w:val="24"/>
        </w:rPr>
        <w:t xml:space="preserve"> years. We further affirm that</w:t>
      </w:r>
      <w:r w:rsidR="00AB6001">
        <w:rPr>
          <w:rFonts w:cs="Calibri"/>
          <w:sz w:val="24"/>
          <w:szCs w:val="24"/>
        </w:rPr>
        <w:t>:</w:t>
      </w:r>
    </w:p>
    <w:p w:rsidR="00E07877" w:rsidRDefault="00AB6001" w:rsidP="00AB6001">
      <w:pPr>
        <w:pStyle w:val="ListParagraph"/>
        <w:numPr>
          <w:ilvl w:val="0"/>
          <w:numId w:val="18"/>
        </w:numPr>
        <w:spacing w:after="0" w:line="360" w:lineRule="auto"/>
        <w:jc w:val="both"/>
        <w:rPr>
          <w:rFonts w:cs="Calibri"/>
          <w:sz w:val="24"/>
          <w:szCs w:val="24"/>
        </w:rPr>
      </w:pPr>
      <w:r>
        <w:rPr>
          <w:rFonts w:cs="Calibri"/>
          <w:sz w:val="24"/>
          <w:szCs w:val="24"/>
        </w:rPr>
        <w:t>W</w:t>
      </w:r>
      <w:r w:rsidR="00E07877" w:rsidRPr="00AB6001">
        <w:rPr>
          <w:rFonts w:cs="Calibri"/>
          <w:sz w:val="24"/>
          <w:szCs w:val="24"/>
        </w:rPr>
        <w:t>e have not been blacklisted by any Govt. or Public Sector Unit.</w:t>
      </w:r>
    </w:p>
    <w:p w:rsidR="00AB6001" w:rsidRPr="00AB6001" w:rsidRDefault="00AB6001" w:rsidP="00AB6001">
      <w:pPr>
        <w:pStyle w:val="ListParagraph"/>
        <w:numPr>
          <w:ilvl w:val="0"/>
          <w:numId w:val="18"/>
        </w:numPr>
        <w:spacing w:after="0" w:line="360" w:lineRule="auto"/>
        <w:jc w:val="both"/>
        <w:rPr>
          <w:rFonts w:cs="Calibri"/>
          <w:sz w:val="24"/>
          <w:szCs w:val="24"/>
        </w:rPr>
      </w:pPr>
      <w:r>
        <w:rPr>
          <w:rFonts w:cs="Calibri"/>
          <w:sz w:val="24"/>
          <w:szCs w:val="24"/>
        </w:rPr>
        <w:t>There are no cases registered against us for matters related to the adulteration, manufacturing or sale of food or beverages.</w:t>
      </w:r>
    </w:p>
    <w:p w:rsidR="00E07877" w:rsidRDefault="00E07877" w:rsidP="008F7E0A">
      <w:pPr>
        <w:spacing w:after="0" w:line="360" w:lineRule="auto"/>
        <w:ind w:firstLine="720"/>
        <w:jc w:val="both"/>
        <w:rPr>
          <w:rFonts w:cs="Calibri"/>
          <w:sz w:val="24"/>
          <w:szCs w:val="24"/>
        </w:rPr>
      </w:pPr>
      <w:r>
        <w:rPr>
          <w:rFonts w:cs="Calibri"/>
          <w:sz w:val="24"/>
          <w:szCs w:val="24"/>
        </w:rPr>
        <w:t xml:space="preserve">The undersigned also hereby </w:t>
      </w:r>
      <w:proofErr w:type="spellStart"/>
      <w:r>
        <w:rPr>
          <w:rFonts w:cs="Calibri"/>
          <w:sz w:val="24"/>
          <w:szCs w:val="24"/>
        </w:rPr>
        <w:t>authorises</w:t>
      </w:r>
      <w:proofErr w:type="spellEnd"/>
      <w:r>
        <w:rPr>
          <w:rFonts w:cs="Calibri"/>
          <w:sz w:val="24"/>
          <w:szCs w:val="24"/>
        </w:rPr>
        <w:t xml:space="preserve"> VMHS and their </w:t>
      </w:r>
      <w:proofErr w:type="spellStart"/>
      <w:r>
        <w:rPr>
          <w:rFonts w:cs="Calibri"/>
          <w:sz w:val="24"/>
          <w:szCs w:val="24"/>
        </w:rPr>
        <w:t>authorised</w:t>
      </w:r>
      <w:proofErr w:type="spellEnd"/>
      <w:r>
        <w:rPr>
          <w:rFonts w:cs="Calibri"/>
          <w:sz w:val="24"/>
          <w:szCs w:val="24"/>
        </w:rPr>
        <w:t xml:space="preserve"> representative to conduct any enquiries or investigation to verify the statements, documents and information submitted in connection with this application, and to seek clarification from our bankers and clients regarding any financial and technical capability. This will also serve as </w:t>
      </w:r>
      <w:proofErr w:type="spellStart"/>
      <w:r>
        <w:rPr>
          <w:rFonts w:cs="Calibri"/>
          <w:sz w:val="24"/>
          <w:szCs w:val="24"/>
        </w:rPr>
        <w:t>authorisation</w:t>
      </w:r>
      <w:proofErr w:type="spellEnd"/>
      <w:r>
        <w:rPr>
          <w:rFonts w:cs="Calibri"/>
          <w:sz w:val="24"/>
          <w:szCs w:val="24"/>
        </w:rPr>
        <w:t xml:space="preserve"> to VMHS representative to contact in person or otherwise, any individual or </w:t>
      </w:r>
      <w:proofErr w:type="spellStart"/>
      <w:r>
        <w:rPr>
          <w:rFonts w:cs="Calibri"/>
          <w:sz w:val="24"/>
          <w:szCs w:val="24"/>
        </w:rPr>
        <w:t>authorised</w:t>
      </w:r>
      <w:proofErr w:type="spellEnd"/>
      <w:r>
        <w:rPr>
          <w:rFonts w:cs="Calibri"/>
          <w:sz w:val="24"/>
          <w:szCs w:val="24"/>
        </w:rPr>
        <w:t xml:space="preserve"> </w:t>
      </w:r>
      <w:proofErr w:type="gramStart"/>
      <w:r>
        <w:rPr>
          <w:rFonts w:cs="Calibri"/>
          <w:sz w:val="24"/>
          <w:szCs w:val="24"/>
        </w:rPr>
        <w:t>representative of any institution referred to in the supporting information and obtain</w:t>
      </w:r>
      <w:proofErr w:type="gramEnd"/>
      <w:r>
        <w:rPr>
          <w:rFonts w:cs="Calibri"/>
          <w:sz w:val="24"/>
          <w:szCs w:val="24"/>
        </w:rPr>
        <w:t xml:space="preserve"> such information as may be required by him to verify statements and information provided in this application, or with regard to the resources, experience and competence of Applicant. </w:t>
      </w:r>
    </w:p>
    <w:p w:rsidR="00E07877" w:rsidRDefault="00E07877" w:rsidP="008F7E0A">
      <w:pPr>
        <w:spacing w:after="0" w:line="360" w:lineRule="auto"/>
        <w:ind w:firstLine="720"/>
        <w:jc w:val="both"/>
        <w:rPr>
          <w:rFonts w:cs="Calibri"/>
          <w:sz w:val="24"/>
          <w:szCs w:val="24"/>
        </w:rPr>
      </w:pPr>
      <w:r>
        <w:rPr>
          <w:rFonts w:cs="Calibri"/>
          <w:sz w:val="24"/>
          <w:szCs w:val="24"/>
        </w:rPr>
        <w:t xml:space="preserve">The undersigned understands that furnishing of false information could result in disqualification. </w:t>
      </w:r>
    </w:p>
    <w:p w:rsidR="00E07877" w:rsidRDefault="00AB6001" w:rsidP="00E07877">
      <w:pPr>
        <w:spacing w:after="0" w:line="360" w:lineRule="auto"/>
        <w:rPr>
          <w:rFonts w:cs="Calibri"/>
          <w:sz w:val="24"/>
          <w:szCs w:val="24"/>
        </w:rPr>
      </w:pPr>
      <w:r>
        <w:rPr>
          <w:rFonts w:cs="Calibri"/>
          <w:sz w:val="24"/>
          <w:szCs w:val="24"/>
        </w:rPr>
        <w:t xml:space="preserve">   </w:t>
      </w:r>
      <w:r w:rsidR="00E07877">
        <w:rPr>
          <w:rFonts w:cs="Calibri"/>
          <w:sz w:val="24"/>
          <w:szCs w:val="24"/>
        </w:rPr>
        <w:t xml:space="preserve">Signed by the </w:t>
      </w:r>
      <w:proofErr w:type="spellStart"/>
      <w:r w:rsidR="00E07877">
        <w:rPr>
          <w:rFonts w:cs="Calibri"/>
          <w:sz w:val="24"/>
          <w:szCs w:val="24"/>
        </w:rPr>
        <w:t>tenderer</w:t>
      </w:r>
      <w:proofErr w:type="spellEnd"/>
      <w:r w:rsidR="00E07877">
        <w:rPr>
          <w:rFonts w:cs="Calibri"/>
          <w:sz w:val="24"/>
          <w:szCs w:val="24"/>
        </w:rPr>
        <w:t xml:space="preserve"> </w:t>
      </w:r>
      <w:r w:rsidR="00E07877">
        <w:rPr>
          <w:rFonts w:cs="Calibri"/>
          <w:sz w:val="24"/>
          <w:szCs w:val="24"/>
        </w:rPr>
        <w:tab/>
        <w:t xml:space="preserve">                                                    …………………………………………</w:t>
      </w:r>
    </w:p>
    <w:p w:rsidR="00E07877" w:rsidRDefault="00AB6001" w:rsidP="00E07877">
      <w:pPr>
        <w:spacing w:after="0" w:line="360" w:lineRule="auto"/>
        <w:rPr>
          <w:rFonts w:cs="Calibri"/>
          <w:sz w:val="24"/>
          <w:szCs w:val="24"/>
        </w:rPr>
      </w:pPr>
      <w:r>
        <w:rPr>
          <w:rFonts w:cs="Calibri"/>
          <w:sz w:val="24"/>
          <w:szCs w:val="24"/>
        </w:rPr>
        <w:t xml:space="preserve">  </w:t>
      </w:r>
      <w:r w:rsidR="00E07877">
        <w:rPr>
          <w:rFonts w:cs="Calibri"/>
          <w:sz w:val="24"/>
          <w:szCs w:val="24"/>
        </w:rPr>
        <w:t xml:space="preserve">Title of Officer </w:t>
      </w:r>
    </w:p>
    <w:p w:rsidR="00E07877" w:rsidRDefault="00E07877" w:rsidP="00E07877">
      <w:pPr>
        <w:spacing w:after="0" w:line="360" w:lineRule="auto"/>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w:t>
      </w:r>
    </w:p>
    <w:p w:rsidR="00E07877" w:rsidRDefault="00E07877" w:rsidP="00E07877">
      <w:pPr>
        <w:spacing w:after="0" w:line="360" w:lineRule="auto"/>
        <w:rPr>
          <w:rFonts w:cs="Calibri"/>
          <w:sz w:val="24"/>
          <w:szCs w:val="24"/>
        </w:rPr>
      </w:pPr>
      <w:r>
        <w:rPr>
          <w:rFonts w:cs="Calibri"/>
          <w:sz w:val="24"/>
          <w:szCs w:val="24"/>
        </w:rPr>
        <w:t xml:space="preserve">Name of </w:t>
      </w:r>
      <w:proofErr w:type="spellStart"/>
      <w:r>
        <w:rPr>
          <w:rFonts w:cs="Calibri"/>
          <w:sz w:val="24"/>
          <w:szCs w:val="24"/>
        </w:rPr>
        <w:t>tenderer</w:t>
      </w:r>
      <w:proofErr w:type="spellEnd"/>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w:t>
      </w:r>
    </w:p>
    <w:p w:rsidR="00E07877" w:rsidRDefault="00E07877" w:rsidP="00E07877">
      <w:pPr>
        <w:spacing w:after="0" w:line="360" w:lineRule="auto"/>
        <w:rPr>
          <w:rFonts w:cs="Calibri"/>
          <w:sz w:val="24"/>
          <w:szCs w:val="24"/>
        </w:rPr>
      </w:pPr>
      <w:r>
        <w:rPr>
          <w:rFonts w:cs="Calibri"/>
          <w:sz w:val="24"/>
          <w:szCs w:val="24"/>
        </w:rPr>
        <w:t>Date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w:t>
      </w:r>
    </w:p>
    <w:p w:rsidR="00E07877" w:rsidRDefault="00E07877" w:rsidP="00E07877">
      <w:pPr>
        <w:spacing w:after="0" w:line="360" w:lineRule="auto"/>
        <w:rPr>
          <w:rFonts w:cs="Calibri"/>
          <w:sz w:val="24"/>
          <w:szCs w:val="24"/>
        </w:rPr>
      </w:pPr>
      <w:proofErr w:type="gramStart"/>
      <w:r>
        <w:rPr>
          <w:rFonts w:cs="Calibri"/>
          <w:sz w:val="24"/>
          <w:szCs w:val="24"/>
        </w:rPr>
        <w:t>Encl :</w:t>
      </w:r>
      <w:proofErr w:type="gramEnd"/>
      <w:r>
        <w:rPr>
          <w:rFonts w:cs="Calibri"/>
          <w:sz w:val="24"/>
          <w:szCs w:val="24"/>
        </w:rPr>
        <w:t xml:space="preserve"> Requisite power of attorney </w:t>
      </w:r>
    </w:p>
    <w:p w:rsidR="00E07877" w:rsidRDefault="00E07877" w:rsidP="00E07877">
      <w:pPr>
        <w:jc w:val="both"/>
        <w:rPr>
          <w:rFonts w:cs="Calibri"/>
          <w:sz w:val="24"/>
          <w:szCs w:val="24"/>
        </w:rPr>
      </w:pPr>
    </w:p>
    <w:p w:rsidR="004D621D" w:rsidRDefault="004D621D" w:rsidP="004D621D">
      <w:pPr>
        <w:spacing w:after="0" w:line="360" w:lineRule="auto"/>
        <w:jc w:val="center"/>
        <w:rPr>
          <w:rFonts w:cs="Calibri"/>
          <w:b/>
          <w:sz w:val="24"/>
          <w:szCs w:val="24"/>
          <w:u w:val="single"/>
        </w:rPr>
      </w:pPr>
      <w:r>
        <w:rPr>
          <w:rFonts w:cs="Calibri"/>
          <w:b/>
          <w:sz w:val="24"/>
          <w:szCs w:val="24"/>
          <w:u w:val="single"/>
        </w:rPr>
        <w:lastRenderedPageBreak/>
        <w:t>PROFORMA OF PRELIMINARY AGREEMENT</w:t>
      </w:r>
    </w:p>
    <w:p w:rsidR="004D621D" w:rsidRDefault="004D621D" w:rsidP="004D621D">
      <w:pPr>
        <w:spacing w:after="0" w:line="360" w:lineRule="auto"/>
        <w:rPr>
          <w:rFonts w:cs="Calibri"/>
          <w:sz w:val="24"/>
          <w:szCs w:val="24"/>
        </w:rPr>
      </w:pPr>
    </w:p>
    <w:p w:rsidR="004D621D" w:rsidRDefault="004D621D" w:rsidP="004D621D">
      <w:pPr>
        <w:spacing w:after="0" w:line="360" w:lineRule="auto"/>
        <w:jc w:val="both"/>
        <w:rPr>
          <w:rFonts w:cs="Calibri"/>
          <w:sz w:val="24"/>
          <w:szCs w:val="24"/>
        </w:rPr>
      </w:pPr>
      <w:r>
        <w:rPr>
          <w:rFonts w:cs="Calibri"/>
          <w:sz w:val="24"/>
          <w:szCs w:val="24"/>
        </w:rPr>
        <w:tab/>
        <w:t xml:space="preserve">(To be executed on stamp paper of value Rs.100/- and submitted along with tender). </w:t>
      </w:r>
    </w:p>
    <w:p w:rsidR="004D621D" w:rsidRDefault="004D621D" w:rsidP="004D621D">
      <w:pPr>
        <w:spacing w:after="0" w:line="360" w:lineRule="auto"/>
        <w:jc w:val="both"/>
        <w:rPr>
          <w:rFonts w:cs="Calibri"/>
          <w:sz w:val="24"/>
          <w:szCs w:val="24"/>
        </w:rPr>
      </w:pPr>
      <w:r>
        <w:rPr>
          <w:rFonts w:cs="Calibri"/>
          <w:sz w:val="24"/>
          <w:szCs w:val="24"/>
        </w:rPr>
        <w:tab/>
        <w:t xml:space="preserve">Preliminary agreement entered </w:t>
      </w:r>
      <w:r w:rsidR="00100932">
        <w:rPr>
          <w:rFonts w:cs="Calibri"/>
          <w:sz w:val="24"/>
          <w:szCs w:val="24"/>
        </w:rPr>
        <w:t xml:space="preserve">into on this ……….day of </w:t>
      </w:r>
      <w:r>
        <w:rPr>
          <w:rFonts w:cs="Calibri"/>
          <w:sz w:val="24"/>
          <w:szCs w:val="24"/>
        </w:rPr>
        <w:t>December</w:t>
      </w:r>
      <w:r w:rsidR="00100932">
        <w:rPr>
          <w:rFonts w:cs="Calibri"/>
          <w:sz w:val="24"/>
          <w:szCs w:val="24"/>
        </w:rPr>
        <w:t>/January</w:t>
      </w:r>
      <w:r>
        <w:rPr>
          <w:rFonts w:cs="Calibri"/>
          <w:sz w:val="24"/>
          <w:szCs w:val="24"/>
        </w:rPr>
        <w:t xml:space="preserve"> 201</w:t>
      </w:r>
      <w:r w:rsidR="00100932">
        <w:rPr>
          <w:rFonts w:cs="Calibri"/>
          <w:sz w:val="24"/>
          <w:szCs w:val="24"/>
        </w:rPr>
        <w:t>5/2016 Between ……………..…………………………</w:t>
      </w:r>
      <w:r>
        <w:rPr>
          <w:rFonts w:cs="Calibri"/>
          <w:sz w:val="24"/>
          <w:szCs w:val="24"/>
        </w:rPr>
        <w:t>.</w:t>
      </w:r>
      <w:r w:rsidR="00446BE5">
        <w:rPr>
          <w:rFonts w:cs="Calibri"/>
          <w:sz w:val="24"/>
          <w:szCs w:val="24"/>
        </w:rPr>
        <w:t>Managing Director</w:t>
      </w:r>
      <w:r>
        <w:rPr>
          <w:rFonts w:cs="Calibri"/>
          <w:sz w:val="24"/>
          <w:szCs w:val="24"/>
        </w:rPr>
        <w:t xml:space="preserve">, </w:t>
      </w:r>
      <w:proofErr w:type="spellStart"/>
      <w:r>
        <w:rPr>
          <w:rFonts w:cs="Calibri"/>
          <w:sz w:val="24"/>
          <w:szCs w:val="24"/>
        </w:rPr>
        <w:t>Vyttila</w:t>
      </w:r>
      <w:proofErr w:type="spellEnd"/>
      <w:r>
        <w:rPr>
          <w:rFonts w:cs="Calibri"/>
          <w:sz w:val="24"/>
          <w:szCs w:val="24"/>
        </w:rPr>
        <w:t xml:space="preserve"> Mobility Hub </w:t>
      </w:r>
      <w:proofErr w:type="gramStart"/>
      <w:r>
        <w:rPr>
          <w:rFonts w:cs="Calibri"/>
          <w:sz w:val="24"/>
          <w:szCs w:val="24"/>
        </w:rPr>
        <w:t>Society  (</w:t>
      </w:r>
      <w:proofErr w:type="gramEnd"/>
      <w:r>
        <w:rPr>
          <w:rFonts w:cs="Calibri"/>
          <w:sz w:val="24"/>
          <w:szCs w:val="24"/>
        </w:rPr>
        <w:t>Hereinafter called VMHS on one part) and Sri …………………………………………………………………………</w:t>
      </w:r>
      <w:r w:rsidR="00100932">
        <w:rPr>
          <w:rFonts w:cs="Calibri"/>
          <w:sz w:val="24"/>
          <w:szCs w:val="24"/>
        </w:rPr>
        <w:t>……</w:t>
      </w:r>
      <w:r>
        <w:rPr>
          <w:rFonts w:cs="Calibri"/>
          <w:sz w:val="24"/>
          <w:szCs w:val="24"/>
        </w:rPr>
        <w:t>. (</w:t>
      </w:r>
      <w:proofErr w:type="gramStart"/>
      <w:r>
        <w:rPr>
          <w:rFonts w:cs="Calibri"/>
          <w:sz w:val="24"/>
          <w:szCs w:val="24"/>
        </w:rPr>
        <w:t>na</w:t>
      </w:r>
      <w:r w:rsidR="00100932">
        <w:rPr>
          <w:rFonts w:cs="Calibri"/>
          <w:sz w:val="24"/>
          <w:szCs w:val="24"/>
        </w:rPr>
        <w:t>me</w:t>
      </w:r>
      <w:proofErr w:type="gramEnd"/>
      <w:r w:rsidR="00100932">
        <w:rPr>
          <w:rFonts w:cs="Calibri"/>
          <w:sz w:val="24"/>
          <w:szCs w:val="24"/>
        </w:rPr>
        <w:t xml:space="preserve"> and address of the contractor</w:t>
      </w:r>
      <w:r>
        <w:rPr>
          <w:rFonts w:cs="Calibri"/>
          <w:sz w:val="24"/>
          <w:szCs w:val="24"/>
        </w:rPr>
        <w:t xml:space="preserve">) (Hereinafter called the </w:t>
      </w:r>
      <w:r w:rsidR="00100932">
        <w:rPr>
          <w:rFonts w:cs="Calibri"/>
          <w:sz w:val="24"/>
          <w:szCs w:val="24"/>
        </w:rPr>
        <w:t>contractor</w:t>
      </w:r>
      <w:r>
        <w:rPr>
          <w:rFonts w:cs="Calibri"/>
          <w:sz w:val="24"/>
          <w:szCs w:val="24"/>
        </w:rPr>
        <w:t>) on the other part for the execution of the agreement as well as the execution of the</w:t>
      </w:r>
      <w:r>
        <w:rPr>
          <w:rFonts w:cs="Calibri"/>
          <w:b/>
          <w:w w:val="90"/>
          <w:sz w:val="24"/>
          <w:szCs w:val="24"/>
          <w:lang w:bidi="he-IL"/>
        </w:rPr>
        <w:t xml:space="preserve"> </w:t>
      </w:r>
      <w:r>
        <w:rPr>
          <w:rFonts w:cs="Calibri"/>
          <w:bCs/>
          <w:color w:val="141320"/>
          <w:w w:val="109"/>
          <w:sz w:val="24"/>
          <w:szCs w:val="24"/>
          <w:lang w:bidi="he-IL"/>
        </w:rPr>
        <w:t xml:space="preserve">"Tender for establishing operation and maintenance of food court in Bus terminal in </w:t>
      </w:r>
      <w:proofErr w:type="spellStart"/>
      <w:r>
        <w:rPr>
          <w:rFonts w:cs="Calibri"/>
          <w:bCs/>
          <w:color w:val="141320"/>
          <w:w w:val="109"/>
          <w:sz w:val="24"/>
          <w:szCs w:val="24"/>
          <w:lang w:bidi="he-IL"/>
        </w:rPr>
        <w:t>Vyttila</w:t>
      </w:r>
      <w:proofErr w:type="spellEnd"/>
      <w:r>
        <w:rPr>
          <w:rFonts w:cs="Calibri"/>
          <w:bCs/>
          <w:color w:val="141320"/>
          <w:w w:val="109"/>
          <w:sz w:val="24"/>
          <w:szCs w:val="24"/>
          <w:lang w:bidi="he-IL"/>
        </w:rPr>
        <w:t xml:space="preserve"> Mobility Hub"</w:t>
      </w:r>
      <w:r>
        <w:rPr>
          <w:rFonts w:cs="Calibri"/>
          <w:sz w:val="24"/>
          <w:szCs w:val="24"/>
        </w:rPr>
        <w:t xml:space="preserve"> and where as the notice inviting tenders it is stated as follows. Before comm</w:t>
      </w:r>
      <w:r w:rsidR="00100932">
        <w:rPr>
          <w:rFonts w:cs="Calibri"/>
          <w:sz w:val="24"/>
          <w:szCs w:val="24"/>
        </w:rPr>
        <w:t xml:space="preserve">encing the work of </w:t>
      </w:r>
      <w:proofErr w:type="gramStart"/>
      <w:r w:rsidR="00100932">
        <w:rPr>
          <w:rFonts w:cs="Calibri"/>
          <w:sz w:val="24"/>
          <w:szCs w:val="24"/>
        </w:rPr>
        <w:t>within  15</w:t>
      </w:r>
      <w:proofErr w:type="gramEnd"/>
      <w:r w:rsidR="00100932">
        <w:rPr>
          <w:rFonts w:cs="Calibri"/>
          <w:sz w:val="24"/>
          <w:szCs w:val="24"/>
        </w:rPr>
        <w:t xml:space="preserve"> days </w:t>
      </w:r>
      <w:r>
        <w:rPr>
          <w:rFonts w:cs="Calibri"/>
          <w:sz w:val="24"/>
          <w:szCs w:val="24"/>
        </w:rPr>
        <w:t xml:space="preserve"> of the date </w:t>
      </w:r>
      <w:r w:rsidR="00100932">
        <w:rPr>
          <w:rFonts w:cs="Calibri"/>
          <w:sz w:val="24"/>
          <w:szCs w:val="24"/>
        </w:rPr>
        <w:t>of</w:t>
      </w:r>
      <w:r>
        <w:rPr>
          <w:rFonts w:cs="Calibri"/>
          <w:sz w:val="24"/>
          <w:szCs w:val="24"/>
        </w:rPr>
        <w:t xml:space="preserve"> acceptance of tender has been intimated to him, the </w:t>
      </w:r>
      <w:proofErr w:type="spellStart"/>
      <w:r>
        <w:rPr>
          <w:rFonts w:cs="Calibri"/>
          <w:sz w:val="24"/>
          <w:szCs w:val="24"/>
        </w:rPr>
        <w:t>tenderer</w:t>
      </w:r>
      <w:proofErr w:type="spellEnd"/>
      <w:r>
        <w:rPr>
          <w:rFonts w:cs="Calibri"/>
          <w:sz w:val="24"/>
          <w:szCs w:val="24"/>
        </w:rPr>
        <w:t xml:space="preserve"> shall deposit a sum equivalent to Six months </w:t>
      </w:r>
      <w:proofErr w:type="spellStart"/>
      <w:r>
        <w:rPr>
          <w:rFonts w:cs="Calibri"/>
          <w:sz w:val="24"/>
          <w:szCs w:val="24"/>
        </w:rPr>
        <w:t>Licence</w:t>
      </w:r>
      <w:proofErr w:type="spellEnd"/>
      <w:r>
        <w:rPr>
          <w:rFonts w:cs="Calibri"/>
          <w:sz w:val="24"/>
          <w:szCs w:val="24"/>
        </w:rPr>
        <w:t xml:space="preserve"> Fee</w:t>
      </w:r>
      <w:r>
        <w:rPr>
          <w:rFonts w:cs="Calibri"/>
          <w:color w:val="000009"/>
          <w:w w:val="109"/>
          <w:sz w:val="24"/>
          <w:szCs w:val="24"/>
          <w:lang w:bidi="he-IL"/>
        </w:rPr>
        <w:t xml:space="preserve"> -inclusive of EMD- and shall also furnish Solvency Certificate of </w:t>
      </w:r>
      <w:proofErr w:type="spellStart"/>
      <w:r>
        <w:rPr>
          <w:rFonts w:cs="Calibri"/>
          <w:color w:val="000009"/>
          <w:w w:val="109"/>
          <w:sz w:val="24"/>
          <w:szCs w:val="24"/>
          <w:lang w:bidi="he-IL"/>
        </w:rPr>
        <w:t>Rs.Fifty</w:t>
      </w:r>
      <w:proofErr w:type="spellEnd"/>
      <w:r>
        <w:rPr>
          <w:rFonts w:cs="Calibri"/>
          <w:color w:val="000009"/>
          <w:w w:val="109"/>
          <w:sz w:val="24"/>
          <w:szCs w:val="24"/>
          <w:lang w:bidi="he-IL"/>
        </w:rPr>
        <w:t xml:space="preserve"> </w:t>
      </w:r>
      <w:proofErr w:type="spellStart"/>
      <w:r>
        <w:rPr>
          <w:rFonts w:cs="Calibri"/>
          <w:color w:val="000009"/>
          <w:w w:val="109"/>
          <w:sz w:val="24"/>
          <w:szCs w:val="24"/>
          <w:lang w:bidi="he-IL"/>
        </w:rPr>
        <w:t>Lakhs</w:t>
      </w:r>
      <w:proofErr w:type="spellEnd"/>
      <w:r>
        <w:rPr>
          <w:rFonts w:cs="Calibri"/>
          <w:color w:val="000009"/>
          <w:w w:val="109"/>
          <w:sz w:val="24"/>
          <w:szCs w:val="24"/>
          <w:lang w:bidi="he-IL"/>
        </w:rPr>
        <w:t xml:space="preserve"> from Revenue authorities or furnish proof of Over Draft form scheduled Bank </w:t>
      </w:r>
      <w:r>
        <w:rPr>
          <w:rFonts w:cs="Calibri"/>
          <w:sz w:val="24"/>
          <w:szCs w:val="24"/>
        </w:rPr>
        <w:t xml:space="preserve">which shall be treated as security for the proper fulfillment of the same and he shall execute an agreement for the work in the prescribed form of agreement. If he fails to do this or fail to maintain a specified rate of progress, the security deposit shall be forfeited to VMHS and fresh tenders shall be called for or the matter otherwise disposed. If as a result of such measures due to the default of the tender to pay the requisite deposit, solvency certificate/over draft and sign contracts to undertake work </w:t>
      </w:r>
      <w:r w:rsidR="00100932">
        <w:rPr>
          <w:rFonts w:cs="Calibri"/>
          <w:sz w:val="24"/>
          <w:szCs w:val="24"/>
        </w:rPr>
        <w:t>and any</w:t>
      </w:r>
      <w:r>
        <w:rPr>
          <w:rFonts w:cs="Calibri"/>
          <w:sz w:val="24"/>
          <w:szCs w:val="24"/>
        </w:rPr>
        <w:t xml:space="preserve"> loss to the VMHS results, the same will be recovered from him through appropriate legal measures, but should it be a saving to VMHS the original contractor shall have no claim whatever to the difference. Recoveries to this or any other account will be made from the sum that may be due to contractor on this or any other contracts or under the Revenue Recovery Act or otherwise as VMHS may decide. </w:t>
      </w:r>
    </w:p>
    <w:p w:rsidR="004D621D" w:rsidRDefault="004D621D" w:rsidP="004D621D">
      <w:pPr>
        <w:spacing w:after="0" w:line="360" w:lineRule="auto"/>
        <w:jc w:val="both"/>
        <w:rPr>
          <w:rFonts w:cs="Calibri"/>
          <w:sz w:val="24"/>
          <w:szCs w:val="24"/>
        </w:rPr>
      </w:pPr>
      <w:r>
        <w:rPr>
          <w:rFonts w:cs="Calibri"/>
          <w:sz w:val="24"/>
          <w:szCs w:val="24"/>
        </w:rPr>
        <w:tab/>
        <w:t xml:space="preserve">Now therefore these present witnesses and it is mutually agreed as follows: </w:t>
      </w:r>
    </w:p>
    <w:p w:rsidR="004D621D" w:rsidRDefault="004D621D" w:rsidP="004D621D">
      <w:pPr>
        <w:pStyle w:val="ListParagraph"/>
        <w:numPr>
          <w:ilvl w:val="0"/>
          <w:numId w:val="16"/>
        </w:numPr>
        <w:spacing w:after="0" w:line="360" w:lineRule="auto"/>
        <w:jc w:val="both"/>
        <w:rPr>
          <w:rFonts w:cs="Calibri"/>
          <w:sz w:val="24"/>
          <w:szCs w:val="24"/>
        </w:rPr>
      </w:pPr>
      <w:r>
        <w:rPr>
          <w:rFonts w:cs="Calibri"/>
          <w:sz w:val="24"/>
          <w:szCs w:val="24"/>
        </w:rPr>
        <w:t xml:space="preserve">The terms and condition for the said contract having been stipulated in the said tender form to which the contractor has agreed, a copy of which is appended, and which forms part of this agreement, it is agreed that the terms and conditions stipulated there in shall bind the parties to this agreement, except to the extent to which they are abrogated or altered by express terms and conditions herein, agreed to and in which respect the express provisions herein shall </w:t>
      </w:r>
      <w:proofErr w:type="spellStart"/>
      <w:r>
        <w:rPr>
          <w:rFonts w:cs="Calibri"/>
          <w:sz w:val="24"/>
          <w:szCs w:val="24"/>
        </w:rPr>
        <w:t>supercede</w:t>
      </w:r>
      <w:proofErr w:type="spellEnd"/>
      <w:r>
        <w:rPr>
          <w:rFonts w:cs="Calibri"/>
          <w:sz w:val="24"/>
          <w:szCs w:val="24"/>
        </w:rPr>
        <w:t xml:space="preserve"> those of the said tender form.</w:t>
      </w:r>
    </w:p>
    <w:p w:rsidR="004D621D" w:rsidRDefault="004D621D" w:rsidP="004D621D">
      <w:pPr>
        <w:pStyle w:val="ListParagraph"/>
        <w:numPr>
          <w:ilvl w:val="0"/>
          <w:numId w:val="16"/>
        </w:numPr>
        <w:spacing w:after="0" w:line="360" w:lineRule="auto"/>
        <w:jc w:val="both"/>
        <w:rPr>
          <w:rFonts w:cs="Calibri"/>
          <w:sz w:val="24"/>
          <w:szCs w:val="24"/>
        </w:rPr>
      </w:pPr>
      <w:r>
        <w:rPr>
          <w:rFonts w:cs="Calibri"/>
          <w:sz w:val="24"/>
          <w:szCs w:val="24"/>
        </w:rPr>
        <w:lastRenderedPageBreak/>
        <w:t xml:space="preserve">The Contractor hereby agree and under take to perform and fulfill all the operation and obligations connected with the execution of the said contract work </w:t>
      </w:r>
      <w:r>
        <w:rPr>
          <w:rFonts w:cs="Calibri"/>
          <w:bCs/>
          <w:color w:val="141320"/>
          <w:w w:val="109"/>
          <w:sz w:val="24"/>
          <w:szCs w:val="24"/>
          <w:lang w:bidi="he-IL"/>
        </w:rPr>
        <w:t xml:space="preserve">"Tender for establishing operation and maintenance of food court in Bus terminal in </w:t>
      </w:r>
      <w:proofErr w:type="spellStart"/>
      <w:r>
        <w:rPr>
          <w:rFonts w:cs="Calibri"/>
          <w:bCs/>
          <w:color w:val="141320"/>
          <w:w w:val="109"/>
          <w:sz w:val="24"/>
          <w:szCs w:val="24"/>
          <w:lang w:bidi="he-IL"/>
        </w:rPr>
        <w:t>Vyttila</w:t>
      </w:r>
      <w:proofErr w:type="spellEnd"/>
      <w:r>
        <w:rPr>
          <w:rFonts w:cs="Calibri"/>
          <w:bCs/>
          <w:color w:val="141320"/>
          <w:w w:val="109"/>
          <w:sz w:val="24"/>
          <w:szCs w:val="24"/>
          <w:lang w:bidi="he-IL"/>
        </w:rPr>
        <w:t xml:space="preserve"> Mobility Hub".</w:t>
      </w:r>
    </w:p>
    <w:p w:rsidR="004D621D" w:rsidRDefault="004D621D" w:rsidP="004D621D">
      <w:pPr>
        <w:pStyle w:val="ListParagraph"/>
        <w:numPr>
          <w:ilvl w:val="0"/>
          <w:numId w:val="16"/>
        </w:numPr>
        <w:spacing w:after="0" w:line="360" w:lineRule="auto"/>
        <w:jc w:val="both"/>
        <w:rPr>
          <w:rFonts w:cs="Calibri"/>
          <w:sz w:val="24"/>
          <w:szCs w:val="24"/>
        </w:rPr>
      </w:pPr>
      <w:r>
        <w:rPr>
          <w:rFonts w:cs="Calibri"/>
          <w:sz w:val="24"/>
          <w:szCs w:val="24"/>
        </w:rPr>
        <w:t xml:space="preserve">If the Contractor does not come forward to </w:t>
      </w:r>
      <w:r w:rsidR="00F57D2C">
        <w:rPr>
          <w:rFonts w:cs="Calibri"/>
          <w:sz w:val="24"/>
          <w:szCs w:val="24"/>
        </w:rPr>
        <w:t xml:space="preserve">remit the security deposit, furnish solvency certificate or </w:t>
      </w:r>
      <w:r>
        <w:rPr>
          <w:rFonts w:cs="Calibri"/>
          <w:sz w:val="24"/>
          <w:szCs w:val="24"/>
        </w:rPr>
        <w:t>execute the original agreement</w:t>
      </w:r>
      <w:r w:rsidR="0091439A">
        <w:rPr>
          <w:rFonts w:cs="Calibri"/>
          <w:sz w:val="24"/>
          <w:szCs w:val="24"/>
        </w:rPr>
        <w:t xml:space="preserve"> in the prescribed format</w:t>
      </w:r>
      <w:r>
        <w:rPr>
          <w:rFonts w:cs="Calibri"/>
          <w:sz w:val="24"/>
          <w:szCs w:val="24"/>
        </w:rPr>
        <w:t xml:space="preserve"> after the said work is awarded and letter of acceptance issued in his </w:t>
      </w:r>
      <w:proofErr w:type="spellStart"/>
      <w:r>
        <w:rPr>
          <w:rFonts w:cs="Calibri"/>
          <w:sz w:val="24"/>
          <w:szCs w:val="24"/>
        </w:rPr>
        <w:t>favour</w:t>
      </w:r>
      <w:proofErr w:type="spellEnd"/>
      <w:r>
        <w:rPr>
          <w:rFonts w:cs="Calibri"/>
          <w:sz w:val="24"/>
          <w:szCs w:val="24"/>
        </w:rPr>
        <w:t xml:space="preserve"> or commits breach of any o</w:t>
      </w:r>
      <w:r w:rsidR="0091439A">
        <w:rPr>
          <w:rFonts w:cs="Calibri"/>
          <w:sz w:val="24"/>
          <w:szCs w:val="24"/>
        </w:rPr>
        <w:t>f the conditions of the Tender</w:t>
      </w:r>
      <w:r>
        <w:rPr>
          <w:rFonts w:cs="Calibri"/>
          <w:sz w:val="24"/>
          <w:szCs w:val="24"/>
        </w:rPr>
        <w:t xml:space="preserve"> as stipulated </w:t>
      </w:r>
      <w:r w:rsidR="0091439A">
        <w:rPr>
          <w:rFonts w:cs="Calibri"/>
          <w:sz w:val="24"/>
          <w:szCs w:val="24"/>
        </w:rPr>
        <w:t>in</w:t>
      </w:r>
      <w:r>
        <w:rPr>
          <w:rFonts w:cs="Calibri"/>
          <w:sz w:val="24"/>
          <w:szCs w:val="24"/>
        </w:rPr>
        <w:t xml:space="preserve"> the General Instruction to Bidders </w:t>
      </w:r>
      <w:r w:rsidR="0091439A">
        <w:rPr>
          <w:rFonts w:cs="Calibri"/>
          <w:sz w:val="24"/>
          <w:szCs w:val="24"/>
        </w:rPr>
        <w:t xml:space="preserve">or Special Conditions </w:t>
      </w:r>
      <w:r>
        <w:rPr>
          <w:rFonts w:cs="Calibri"/>
          <w:sz w:val="24"/>
          <w:szCs w:val="24"/>
        </w:rPr>
        <w:t xml:space="preserve">as  above within the period stipulated, VMHS may rearrange the works otherwise or get it done otherwise at the risk and cost of the contractor and the loss so sustained by VMHS can be </w:t>
      </w:r>
      <w:proofErr w:type="spellStart"/>
      <w:r>
        <w:rPr>
          <w:rFonts w:cs="Calibri"/>
          <w:sz w:val="24"/>
          <w:szCs w:val="24"/>
        </w:rPr>
        <w:t>realising</w:t>
      </w:r>
      <w:proofErr w:type="spellEnd"/>
      <w:r>
        <w:rPr>
          <w:rFonts w:cs="Calibri"/>
          <w:sz w:val="24"/>
          <w:szCs w:val="24"/>
        </w:rPr>
        <w:t xml:space="preserve"> from the contractor under the Revenue Recovery Act as if arrears of land revenue as assessed, quantified and fixed by an adjudicating authority consisting of VMHS or any other officer or officers </w:t>
      </w:r>
      <w:proofErr w:type="spellStart"/>
      <w:r>
        <w:rPr>
          <w:rFonts w:cs="Calibri"/>
          <w:sz w:val="24"/>
          <w:szCs w:val="24"/>
        </w:rPr>
        <w:t>authorise</w:t>
      </w:r>
      <w:proofErr w:type="spellEnd"/>
      <w:r>
        <w:rPr>
          <w:rFonts w:cs="Calibri"/>
          <w:sz w:val="24"/>
          <w:szCs w:val="24"/>
        </w:rPr>
        <w:t xml:space="preserve"> by VMHS into consideration the prevailing rates and after giving due notice to the Contractor. </w:t>
      </w:r>
    </w:p>
    <w:p w:rsidR="004D621D" w:rsidRDefault="004D621D" w:rsidP="004D621D">
      <w:pPr>
        <w:pStyle w:val="ListParagraph"/>
        <w:jc w:val="both"/>
        <w:rPr>
          <w:rFonts w:cs="Calibri"/>
          <w:sz w:val="24"/>
          <w:szCs w:val="24"/>
        </w:rPr>
      </w:pPr>
    </w:p>
    <w:p w:rsidR="004D621D" w:rsidRDefault="004D621D" w:rsidP="004D621D">
      <w:pPr>
        <w:pStyle w:val="ListParagraph"/>
        <w:numPr>
          <w:ilvl w:val="0"/>
          <w:numId w:val="16"/>
        </w:numPr>
        <w:spacing w:after="0" w:line="360" w:lineRule="auto"/>
        <w:jc w:val="both"/>
        <w:rPr>
          <w:rFonts w:cs="Calibri"/>
          <w:sz w:val="24"/>
          <w:szCs w:val="24"/>
        </w:rPr>
      </w:pPr>
      <w:r>
        <w:rPr>
          <w:rFonts w:cs="Calibri"/>
          <w:sz w:val="24"/>
          <w:szCs w:val="24"/>
        </w:rPr>
        <w:t xml:space="preserve"> The contractor further agrees that any amount found due to VMHS under or by virtue of this agreement shall be recoverable from the Contractor from his EMD and his properties, movable and immovable as arrears of land revenue under the provision of the Revenue Recovery Act </w:t>
      </w:r>
      <w:r w:rsidR="00630C7D">
        <w:rPr>
          <w:rFonts w:cs="Calibri"/>
          <w:sz w:val="24"/>
          <w:szCs w:val="24"/>
        </w:rPr>
        <w:t xml:space="preserve">or through appropriate legal measures </w:t>
      </w:r>
      <w:r>
        <w:rPr>
          <w:rFonts w:cs="Calibri"/>
          <w:sz w:val="24"/>
          <w:szCs w:val="24"/>
        </w:rPr>
        <w:t xml:space="preserve">for the time being in force or in any other manner as VMHS may deem fit in this regard. </w:t>
      </w:r>
    </w:p>
    <w:p w:rsidR="004D621D" w:rsidRDefault="004D621D" w:rsidP="004D621D">
      <w:pPr>
        <w:spacing w:after="0" w:line="360" w:lineRule="auto"/>
        <w:rPr>
          <w:rFonts w:cs="Calibri"/>
          <w:sz w:val="24"/>
          <w:szCs w:val="24"/>
        </w:rPr>
      </w:pPr>
    </w:p>
    <w:p w:rsidR="004D621D" w:rsidRDefault="004D621D" w:rsidP="004D621D">
      <w:pPr>
        <w:spacing w:after="0" w:line="360" w:lineRule="auto"/>
        <w:jc w:val="both"/>
        <w:rPr>
          <w:rFonts w:cs="Calibri"/>
          <w:sz w:val="24"/>
          <w:szCs w:val="24"/>
        </w:rPr>
      </w:pPr>
      <w:r>
        <w:rPr>
          <w:rFonts w:cs="Calibri"/>
          <w:sz w:val="24"/>
          <w:szCs w:val="24"/>
        </w:rPr>
        <w:t xml:space="preserve">In witness where of …………………………………………………….. </w:t>
      </w:r>
      <w:r w:rsidR="00446BE5">
        <w:rPr>
          <w:rFonts w:cs="Calibri"/>
          <w:sz w:val="24"/>
          <w:szCs w:val="24"/>
        </w:rPr>
        <w:t>Managing Director</w:t>
      </w:r>
      <w:r>
        <w:rPr>
          <w:rFonts w:cs="Calibri"/>
          <w:sz w:val="24"/>
          <w:szCs w:val="24"/>
        </w:rPr>
        <w:t xml:space="preserve"> of </w:t>
      </w:r>
      <w:proofErr w:type="spellStart"/>
      <w:r>
        <w:rPr>
          <w:rFonts w:cs="Calibri"/>
          <w:sz w:val="24"/>
          <w:szCs w:val="24"/>
        </w:rPr>
        <w:t>Vyttila</w:t>
      </w:r>
      <w:proofErr w:type="spellEnd"/>
      <w:r>
        <w:rPr>
          <w:rFonts w:cs="Calibri"/>
          <w:sz w:val="24"/>
          <w:szCs w:val="24"/>
        </w:rPr>
        <w:t xml:space="preserve"> Mobility House Society and Sri.………………………………………………………………………………</w:t>
      </w:r>
    </w:p>
    <w:p w:rsidR="004D621D" w:rsidRDefault="004D621D" w:rsidP="004D621D">
      <w:pPr>
        <w:spacing w:after="0" w:line="360" w:lineRule="auto"/>
        <w:jc w:val="both"/>
        <w:rPr>
          <w:rFonts w:cs="Calibri"/>
          <w:sz w:val="24"/>
          <w:szCs w:val="24"/>
        </w:rPr>
      </w:pPr>
      <w:r>
        <w:rPr>
          <w:rFonts w:cs="Calibri"/>
          <w:sz w:val="24"/>
          <w:szCs w:val="24"/>
        </w:rPr>
        <w:t xml:space="preserve">Contractor, have set their hands on the day and year first above written, </w:t>
      </w:r>
    </w:p>
    <w:p w:rsidR="004D621D" w:rsidRDefault="004D621D" w:rsidP="004D621D">
      <w:pPr>
        <w:spacing w:after="0" w:line="360" w:lineRule="auto"/>
        <w:jc w:val="both"/>
        <w:rPr>
          <w:rFonts w:cs="Calibri"/>
          <w:sz w:val="24"/>
          <w:szCs w:val="24"/>
        </w:rPr>
      </w:pPr>
      <w:r>
        <w:rPr>
          <w:rFonts w:cs="Calibri"/>
          <w:sz w:val="24"/>
          <w:szCs w:val="24"/>
        </w:rPr>
        <w:t>Signed by:</w:t>
      </w:r>
    </w:p>
    <w:p w:rsidR="004D621D" w:rsidRDefault="004D621D" w:rsidP="004D621D">
      <w:pPr>
        <w:spacing w:after="0" w:line="360" w:lineRule="auto"/>
        <w:jc w:val="both"/>
        <w:rPr>
          <w:rFonts w:cs="Calibri"/>
          <w:sz w:val="24"/>
          <w:szCs w:val="24"/>
        </w:rPr>
      </w:pPr>
      <w:r>
        <w:rPr>
          <w:rFonts w:cs="Calibri"/>
          <w:sz w:val="24"/>
          <w:szCs w:val="24"/>
        </w:rPr>
        <w:t xml:space="preserve"> </w:t>
      </w:r>
      <w:proofErr w:type="gramStart"/>
      <w:r>
        <w:rPr>
          <w:rFonts w:cs="Calibri"/>
          <w:sz w:val="24"/>
          <w:szCs w:val="24"/>
        </w:rPr>
        <w:t>Sri.</w:t>
      </w:r>
      <w:proofErr w:type="gramEnd"/>
      <w:r>
        <w:rPr>
          <w:rFonts w:cs="Calibri"/>
          <w:sz w:val="24"/>
          <w:szCs w:val="24"/>
        </w:rPr>
        <w:t xml:space="preserve"> ………… …………………………. </w:t>
      </w:r>
    </w:p>
    <w:p w:rsidR="004D621D" w:rsidRDefault="004D621D" w:rsidP="004D621D">
      <w:pPr>
        <w:spacing w:after="0" w:line="360" w:lineRule="auto"/>
        <w:rPr>
          <w:rFonts w:cs="Calibri"/>
          <w:sz w:val="24"/>
          <w:szCs w:val="24"/>
        </w:rPr>
      </w:pPr>
      <w:r>
        <w:rPr>
          <w:rFonts w:cs="Calibri"/>
          <w:sz w:val="24"/>
          <w:szCs w:val="24"/>
        </w:rPr>
        <w:t xml:space="preserve">In the presence of witness </w:t>
      </w:r>
    </w:p>
    <w:p w:rsidR="004D621D" w:rsidRDefault="004D621D" w:rsidP="004D621D">
      <w:pPr>
        <w:pStyle w:val="ListParagraph"/>
        <w:numPr>
          <w:ilvl w:val="0"/>
          <w:numId w:val="17"/>
        </w:numPr>
        <w:spacing w:after="0" w:line="360" w:lineRule="auto"/>
        <w:rPr>
          <w:rFonts w:cs="Calibri"/>
          <w:sz w:val="24"/>
          <w:szCs w:val="24"/>
        </w:rPr>
      </w:pPr>
      <w:r>
        <w:rPr>
          <w:rFonts w:cs="Calibri"/>
          <w:sz w:val="24"/>
          <w:szCs w:val="24"/>
        </w:rPr>
        <w:t>……………………………………………….</w:t>
      </w:r>
    </w:p>
    <w:p w:rsidR="004D621D" w:rsidRDefault="004D621D" w:rsidP="004D621D">
      <w:pPr>
        <w:pStyle w:val="ListParagraph"/>
        <w:numPr>
          <w:ilvl w:val="0"/>
          <w:numId w:val="17"/>
        </w:numPr>
        <w:spacing w:after="0" w:line="360" w:lineRule="auto"/>
      </w:pPr>
      <w:r w:rsidRPr="003621D2">
        <w:rPr>
          <w:rFonts w:cs="Calibri"/>
          <w:sz w:val="24"/>
          <w:szCs w:val="24"/>
        </w:rPr>
        <w:t xml:space="preserve">……………………………………………… </w:t>
      </w:r>
    </w:p>
    <w:p w:rsidR="00EC6DCD" w:rsidRDefault="00EC6DCD" w:rsidP="0011753A">
      <w:pPr>
        <w:pStyle w:val="NoSpacing"/>
        <w:spacing w:line="276" w:lineRule="auto"/>
        <w:ind w:hanging="720"/>
        <w:rPr>
          <w:rFonts w:ascii="Bookman Old Style" w:hAnsi="Bookman Old Style"/>
          <w:sz w:val="24"/>
          <w:szCs w:val="24"/>
        </w:rPr>
      </w:pPr>
    </w:p>
    <w:p w:rsidR="00EC6DCD" w:rsidRDefault="00EC6DCD" w:rsidP="0011753A">
      <w:pPr>
        <w:pStyle w:val="NoSpacing"/>
        <w:spacing w:line="276" w:lineRule="auto"/>
        <w:ind w:hanging="720"/>
        <w:rPr>
          <w:rFonts w:ascii="Bookman Old Style" w:hAnsi="Bookman Old Style"/>
          <w:sz w:val="24"/>
          <w:szCs w:val="24"/>
        </w:rPr>
      </w:pPr>
    </w:p>
    <w:p w:rsidR="00EC6DCD" w:rsidRDefault="00EC6DCD" w:rsidP="0011753A">
      <w:pPr>
        <w:pStyle w:val="NoSpacing"/>
        <w:spacing w:line="276" w:lineRule="auto"/>
        <w:ind w:hanging="720"/>
        <w:rPr>
          <w:rFonts w:ascii="Bookman Old Style" w:hAnsi="Bookman Old Style"/>
          <w:sz w:val="24"/>
          <w:szCs w:val="24"/>
        </w:rPr>
      </w:pPr>
    </w:p>
    <w:p w:rsidR="00D1496C" w:rsidRDefault="00D1496C" w:rsidP="005C0C6E">
      <w:pPr>
        <w:pStyle w:val="NoSpacing"/>
        <w:spacing w:line="276" w:lineRule="auto"/>
        <w:ind w:hanging="720"/>
        <w:jc w:val="center"/>
        <w:rPr>
          <w:rFonts w:ascii="Bookman Old Style" w:hAnsi="Bookman Old Style"/>
          <w:sz w:val="24"/>
          <w:szCs w:val="24"/>
        </w:rPr>
      </w:pPr>
    </w:p>
    <w:p w:rsidR="00D1496C" w:rsidRDefault="00D1496C" w:rsidP="005C0C6E">
      <w:pPr>
        <w:pStyle w:val="NoSpacing"/>
        <w:spacing w:line="276" w:lineRule="auto"/>
        <w:ind w:hanging="720"/>
        <w:jc w:val="center"/>
        <w:rPr>
          <w:rFonts w:ascii="Bookman Old Style" w:hAnsi="Bookman Old Style"/>
          <w:sz w:val="24"/>
          <w:szCs w:val="24"/>
        </w:rPr>
      </w:pPr>
    </w:p>
    <w:p w:rsidR="00D76477" w:rsidRDefault="00E0574E" w:rsidP="005C0C6E">
      <w:pPr>
        <w:pStyle w:val="NoSpacing"/>
        <w:spacing w:line="276" w:lineRule="auto"/>
        <w:ind w:hanging="720"/>
        <w:jc w:val="center"/>
        <w:rPr>
          <w:rFonts w:ascii="Bookman Old Style" w:hAnsi="Bookman Old Style"/>
          <w:sz w:val="24"/>
          <w:szCs w:val="24"/>
        </w:rPr>
      </w:pPr>
      <w:r>
        <w:rPr>
          <w:rFonts w:ascii="Bookman Old Style" w:hAnsi="Bookman Old Style"/>
          <w:sz w:val="24"/>
          <w:szCs w:val="24"/>
        </w:rPr>
        <w:t>An</w:t>
      </w:r>
      <w:r w:rsidR="001A1032">
        <w:rPr>
          <w:rFonts w:ascii="Bookman Old Style" w:hAnsi="Bookman Old Style"/>
          <w:sz w:val="24"/>
          <w:szCs w:val="24"/>
        </w:rPr>
        <w:t>nexure A</w:t>
      </w:r>
    </w:p>
    <w:p w:rsidR="00827A47" w:rsidRDefault="00827A47" w:rsidP="0011753A">
      <w:pPr>
        <w:pStyle w:val="NoSpacing"/>
        <w:spacing w:line="276" w:lineRule="auto"/>
        <w:ind w:hanging="720"/>
        <w:rPr>
          <w:rFonts w:ascii="Bookman Old Style" w:hAnsi="Bookman Old Style"/>
          <w:sz w:val="24"/>
          <w:szCs w:val="24"/>
        </w:rPr>
      </w:pPr>
    </w:p>
    <w:tbl>
      <w:tblPr>
        <w:tblStyle w:val="TableGrid"/>
        <w:tblW w:w="0" w:type="auto"/>
        <w:tblLook w:val="04A0"/>
      </w:tblPr>
      <w:tblGrid>
        <w:gridCol w:w="722"/>
        <w:gridCol w:w="4244"/>
        <w:gridCol w:w="3069"/>
        <w:gridCol w:w="1251"/>
        <w:gridCol w:w="1010"/>
      </w:tblGrid>
      <w:tr w:rsidR="001A1032" w:rsidRPr="005C0C6E" w:rsidTr="00827A47">
        <w:trPr>
          <w:trHeight w:val="440"/>
        </w:trPr>
        <w:tc>
          <w:tcPr>
            <w:tcW w:w="722" w:type="dxa"/>
          </w:tcPr>
          <w:p w:rsidR="005C0C6E" w:rsidRDefault="005C0C6E" w:rsidP="005C0C6E">
            <w:pPr>
              <w:jc w:val="center"/>
              <w:rPr>
                <w:b/>
                <w:bCs/>
              </w:rPr>
            </w:pPr>
          </w:p>
          <w:p w:rsidR="001A1032" w:rsidRPr="005C0C6E" w:rsidRDefault="001A1032" w:rsidP="005C0C6E">
            <w:pPr>
              <w:jc w:val="center"/>
              <w:rPr>
                <w:b/>
                <w:bCs/>
              </w:rPr>
            </w:pPr>
            <w:proofErr w:type="spellStart"/>
            <w:r w:rsidRPr="005C0C6E">
              <w:rPr>
                <w:b/>
                <w:bCs/>
              </w:rPr>
              <w:t>Sl.No</w:t>
            </w:r>
            <w:proofErr w:type="spellEnd"/>
          </w:p>
        </w:tc>
        <w:tc>
          <w:tcPr>
            <w:tcW w:w="4244" w:type="dxa"/>
          </w:tcPr>
          <w:p w:rsidR="005C0C6E" w:rsidRDefault="005C0C6E" w:rsidP="005C0C6E">
            <w:pPr>
              <w:jc w:val="center"/>
              <w:rPr>
                <w:b/>
                <w:bCs/>
              </w:rPr>
            </w:pPr>
          </w:p>
          <w:p w:rsidR="001A1032" w:rsidRPr="005C0C6E" w:rsidRDefault="001A1032" w:rsidP="005C0C6E">
            <w:pPr>
              <w:jc w:val="center"/>
              <w:rPr>
                <w:b/>
                <w:bCs/>
              </w:rPr>
            </w:pPr>
            <w:r w:rsidRPr="005C0C6E">
              <w:rPr>
                <w:b/>
                <w:bCs/>
              </w:rPr>
              <w:t>Description of Item</w:t>
            </w:r>
          </w:p>
        </w:tc>
        <w:tc>
          <w:tcPr>
            <w:tcW w:w="3069" w:type="dxa"/>
          </w:tcPr>
          <w:p w:rsidR="005C0C6E" w:rsidRDefault="005C0C6E" w:rsidP="005C0C6E">
            <w:pPr>
              <w:jc w:val="center"/>
              <w:rPr>
                <w:b/>
                <w:bCs/>
              </w:rPr>
            </w:pPr>
          </w:p>
          <w:p w:rsidR="001A1032" w:rsidRDefault="001A1032" w:rsidP="005C0C6E">
            <w:pPr>
              <w:jc w:val="center"/>
              <w:rPr>
                <w:b/>
                <w:bCs/>
              </w:rPr>
            </w:pPr>
            <w:r w:rsidRPr="005C0C6E">
              <w:rPr>
                <w:b/>
                <w:bCs/>
              </w:rPr>
              <w:t>Time of Service/Remarks</w:t>
            </w:r>
          </w:p>
          <w:p w:rsidR="005C0C6E" w:rsidRPr="005C0C6E" w:rsidRDefault="005C0C6E" w:rsidP="005C0C6E">
            <w:pPr>
              <w:jc w:val="center"/>
              <w:rPr>
                <w:b/>
                <w:bCs/>
              </w:rPr>
            </w:pPr>
          </w:p>
        </w:tc>
        <w:tc>
          <w:tcPr>
            <w:tcW w:w="1251" w:type="dxa"/>
          </w:tcPr>
          <w:p w:rsidR="005C0C6E" w:rsidRDefault="005C0C6E" w:rsidP="005C0C6E">
            <w:pPr>
              <w:jc w:val="center"/>
              <w:rPr>
                <w:b/>
                <w:bCs/>
              </w:rPr>
            </w:pPr>
          </w:p>
          <w:p w:rsidR="001A1032" w:rsidRPr="005C0C6E" w:rsidRDefault="001A1032" w:rsidP="005C0C6E">
            <w:pPr>
              <w:jc w:val="center"/>
              <w:rPr>
                <w:b/>
                <w:bCs/>
              </w:rPr>
            </w:pPr>
            <w:r w:rsidRPr="005C0C6E">
              <w:rPr>
                <w:b/>
                <w:bCs/>
              </w:rPr>
              <w:t>Qty</w:t>
            </w:r>
          </w:p>
        </w:tc>
        <w:tc>
          <w:tcPr>
            <w:tcW w:w="1010" w:type="dxa"/>
          </w:tcPr>
          <w:p w:rsidR="005C0C6E" w:rsidRDefault="005C0C6E" w:rsidP="005C0C6E">
            <w:pPr>
              <w:jc w:val="center"/>
              <w:rPr>
                <w:b/>
                <w:bCs/>
              </w:rPr>
            </w:pPr>
          </w:p>
          <w:p w:rsidR="001A1032" w:rsidRPr="005C0C6E" w:rsidRDefault="001A1032" w:rsidP="005C0C6E">
            <w:pPr>
              <w:jc w:val="center"/>
              <w:rPr>
                <w:b/>
                <w:bCs/>
              </w:rPr>
            </w:pPr>
            <w:r w:rsidRPr="005C0C6E">
              <w:rPr>
                <w:b/>
                <w:bCs/>
              </w:rPr>
              <w:t>Rate</w:t>
            </w:r>
          </w:p>
        </w:tc>
      </w:tr>
      <w:tr w:rsidR="005C0C6E" w:rsidTr="00827A47">
        <w:tc>
          <w:tcPr>
            <w:tcW w:w="722" w:type="dxa"/>
          </w:tcPr>
          <w:p w:rsidR="005C0C6E" w:rsidRDefault="005C0C6E" w:rsidP="00475618"/>
        </w:tc>
        <w:tc>
          <w:tcPr>
            <w:tcW w:w="4244" w:type="dxa"/>
          </w:tcPr>
          <w:p w:rsidR="005C0C6E" w:rsidRDefault="005C0C6E" w:rsidP="00475618"/>
        </w:tc>
        <w:tc>
          <w:tcPr>
            <w:tcW w:w="3069" w:type="dxa"/>
          </w:tcPr>
          <w:p w:rsidR="005C0C6E" w:rsidRDefault="005C0C6E" w:rsidP="00475618"/>
        </w:tc>
        <w:tc>
          <w:tcPr>
            <w:tcW w:w="1251" w:type="dxa"/>
          </w:tcPr>
          <w:p w:rsidR="005C0C6E" w:rsidRDefault="005C0C6E" w:rsidP="00475618"/>
        </w:tc>
        <w:tc>
          <w:tcPr>
            <w:tcW w:w="1010" w:type="dxa"/>
          </w:tcPr>
          <w:p w:rsidR="005C0C6E" w:rsidRDefault="005C0C6E" w:rsidP="00475618"/>
        </w:tc>
      </w:tr>
      <w:tr w:rsidR="001A1032" w:rsidTr="00827A47">
        <w:tc>
          <w:tcPr>
            <w:tcW w:w="722" w:type="dxa"/>
          </w:tcPr>
          <w:p w:rsidR="001A1032" w:rsidRDefault="001A1032" w:rsidP="00475618">
            <w:r>
              <w:t>1.</w:t>
            </w:r>
          </w:p>
        </w:tc>
        <w:tc>
          <w:tcPr>
            <w:tcW w:w="4244" w:type="dxa"/>
          </w:tcPr>
          <w:p w:rsidR="001A1032" w:rsidRDefault="001A1032" w:rsidP="00475618">
            <w:r>
              <w:t>Tea</w:t>
            </w:r>
          </w:p>
        </w:tc>
        <w:tc>
          <w:tcPr>
            <w:tcW w:w="3069" w:type="dxa"/>
          </w:tcPr>
          <w:p w:rsidR="001A1032" w:rsidRDefault="001A1032" w:rsidP="00475618">
            <w:r>
              <w:t>All time during Operation</w:t>
            </w:r>
          </w:p>
        </w:tc>
        <w:tc>
          <w:tcPr>
            <w:tcW w:w="1251" w:type="dxa"/>
          </w:tcPr>
          <w:p w:rsidR="001A1032" w:rsidRDefault="001A1032" w:rsidP="00475618"/>
        </w:tc>
        <w:tc>
          <w:tcPr>
            <w:tcW w:w="1010" w:type="dxa"/>
          </w:tcPr>
          <w:p w:rsidR="001A1032" w:rsidRDefault="001A1032" w:rsidP="00475618">
            <w:r>
              <w:t>10.00</w:t>
            </w:r>
          </w:p>
        </w:tc>
      </w:tr>
      <w:tr w:rsidR="001A1032" w:rsidTr="00827A47">
        <w:tc>
          <w:tcPr>
            <w:tcW w:w="722" w:type="dxa"/>
          </w:tcPr>
          <w:p w:rsidR="001A1032" w:rsidRDefault="001A1032" w:rsidP="00475618">
            <w:r>
              <w:t>2</w:t>
            </w:r>
          </w:p>
        </w:tc>
        <w:tc>
          <w:tcPr>
            <w:tcW w:w="4244" w:type="dxa"/>
          </w:tcPr>
          <w:p w:rsidR="001A1032" w:rsidRDefault="001A1032" w:rsidP="00475618">
            <w:proofErr w:type="spellStart"/>
            <w:r>
              <w:t>Coffe</w:t>
            </w:r>
            <w:proofErr w:type="spellEnd"/>
          </w:p>
        </w:tc>
        <w:tc>
          <w:tcPr>
            <w:tcW w:w="3069" w:type="dxa"/>
          </w:tcPr>
          <w:p w:rsidR="001A1032" w:rsidRDefault="001A1032" w:rsidP="00475618">
            <w:r>
              <w:t>All time during operation</w:t>
            </w:r>
          </w:p>
        </w:tc>
        <w:tc>
          <w:tcPr>
            <w:tcW w:w="1251" w:type="dxa"/>
          </w:tcPr>
          <w:p w:rsidR="001A1032" w:rsidRDefault="001A1032" w:rsidP="00475618"/>
        </w:tc>
        <w:tc>
          <w:tcPr>
            <w:tcW w:w="1010" w:type="dxa"/>
          </w:tcPr>
          <w:p w:rsidR="001A1032" w:rsidRDefault="001A1032" w:rsidP="00475618">
            <w:r>
              <w:t>12.00</w:t>
            </w:r>
          </w:p>
        </w:tc>
      </w:tr>
      <w:tr w:rsidR="001A1032" w:rsidTr="00827A47">
        <w:tc>
          <w:tcPr>
            <w:tcW w:w="722" w:type="dxa"/>
          </w:tcPr>
          <w:p w:rsidR="001A1032" w:rsidRDefault="001A1032" w:rsidP="00475618">
            <w:r>
              <w:t xml:space="preserve">3 </w:t>
            </w:r>
          </w:p>
        </w:tc>
        <w:tc>
          <w:tcPr>
            <w:tcW w:w="4244" w:type="dxa"/>
          </w:tcPr>
          <w:p w:rsidR="001A1032" w:rsidRDefault="001A1032" w:rsidP="00475618">
            <w:r>
              <w:t>Milk</w:t>
            </w:r>
          </w:p>
        </w:tc>
        <w:tc>
          <w:tcPr>
            <w:tcW w:w="3069" w:type="dxa"/>
          </w:tcPr>
          <w:p w:rsidR="001A1032" w:rsidRDefault="001A1032" w:rsidP="00475618">
            <w:r>
              <w:t>All time during operation</w:t>
            </w:r>
          </w:p>
        </w:tc>
        <w:tc>
          <w:tcPr>
            <w:tcW w:w="1251" w:type="dxa"/>
          </w:tcPr>
          <w:p w:rsidR="001A1032" w:rsidRDefault="001A1032" w:rsidP="00475618"/>
        </w:tc>
        <w:tc>
          <w:tcPr>
            <w:tcW w:w="1010" w:type="dxa"/>
          </w:tcPr>
          <w:p w:rsidR="001A1032" w:rsidRDefault="00827A47" w:rsidP="00475618">
            <w:r>
              <w:t>18</w:t>
            </w:r>
            <w:r w:rsidR="001A1032">
              <w:t>.00</w:t>
            </w:r>
          </w:p>
        </w:tc>
      </w:tr>
      <w:tr w:rsidR="005C0C6E" w:rsidTr="00100932">
        <w:tc>
          <w:tcPr>
            <w:tcW w:w="10296" w:type="dxa"/>
            <w:gridSpan w:val="5"/>
          </w:tcPr>
          <w:p w:rsidR="005C0C6E" w:rsidRDefault="005C0C6E" w:rsidP="00475618"/>
        </w:tc>
      </w:tr>
      <w:tr w:rsidR="001A1032" w:rsidTr="00827A47">
        <w:tc>
          <w:tcPr>
            <w:tcW w:w="722" w:type="dxa"/>
          </w:tcPr>
          <w:p w:rsidR="001A1032" w:rsidRDefault="001A1032" w:rsidP="00475618">
            <w:r>
              <w:t xml:space="preserve">4 </w:t>
            </w:r>
          </w:p>
        </w:tc>
        <w:tc>
          <w:tcPr>
            <w:tcW w:w="4244" w:type="dxa"/>
          </w:tcPr>
          <w:p w:rsidR="001A1032" w:rsidRPr="00624391" w:rsidRDefault="001A1032" w:rsidP="00475618">
            <w:pPr>
              <w:rPr>
                <w:b/>
                <w:u w:val="single"/>
              </w:rPr>
            </w:pPr>
            <w:r w:rsidRPr="00624391">
              <w:rPr>
                <w:b/>
                <w:u w:val="single"/>
              </w:rPr>
              <w:t xml:space="preserve">Break Fast </w:t>
            </w:r>
          </w:p>
        </w:tc>
        <w:tc>
          <w:tcPr>
            <w:tcW w:w="3069" w:type="dxa"/>
          </w:tcPr>
          <w:p w:rsidR="001A1032" w:rsidRDefault="001A1032" w:rsidP="00475618">
            <w:r>
              <w:t>Between 6.30 am to 10.30 am</w:t>
            </w:r>
          </w:p>
        </w:tc>
        <w:tc>
          <w:tcPr>
            <w:tcW w:w="1251" w:type="dxa"/>
          </w:tcPr>
          <w:p w:rsidR="001A1032" w:rsidRDefault="001A1032" w:rsidP="00475618"/>
        </w:tc>
        <w:tc>
          <w:tcPr>
            <w:tcW w:w="1010" w:type="dxa"/>
          </w:tcPr>
          <w:p w:rsidR="001A1032" w:rsidRDefault="001A1032" w:rsidP="00475618"/>
        </w:tc>
      </w:tr>
      <w:tr w:rsidR="001A1032" w:rsidTr="00827A47">
        <w:tc>
          <w:tcPr>
            <w:tcW w:w="722" w:type="dxa"/>
          </w:tcPr>
          <w:p w:rsidR="001A1032" w:rsidRDefault="001A1032" w:rsidP="00475618">
            <w:r>
              <w:t>a.</w:t>
            </w:r>
          </w:p>
        </w:tc>
        <w:tc>
          <w:tcPr>
            <w:tcW w:w="4244" w:type="dxa"/>
          </w:tcPr>
          <w:p w:rsidR="001A1032" w:rsidRDefault="001A1032" w:rsidP="00475618">
            <w:r>
              <w:t xml:space="preserve">Idly (3Nos) with </w:t>
            </w:r>
            <w:proofErr w:type="spellStart"/>
            <w:r>
              <w:t>Chutny</w:t>
            </w:r>
            <w:proofErr w:type="spellEnd"/>
            <w:r>
              <w:t xml:space="preserve"> and </w:t>
            </w:r>
            <w:proofErr w:type="spellStart"/>
            <w:r>
              <w:t>Sambar</w:t>
            </w:r>
            <w:proofErr w:type="spellEnd"/>
          </w:p>
        </w:tc>
        <w:tc>
          <w:tcPr>
            <w:tcW w:w="3069" w:type="dxa"/>
            <w:vMerge w:val="restart"/>
          </w:tcPr>
          <w:p w:rsidR="001A1032" w:rsidRDefault="001A1032" w:rsidP="00475618">
            <w:r>
              <w:t xml:space="preserve">All items shall be available </w:t>
            </w:r>
            <w:proofErr w:type="spellStart"/>
            <w:r>
              <w:t>through out</w:t>
            </w:r>
            <w:proofErr w:type="spellEnd"/>
            <w:r>
              <w:t xml:space="preserve"> the week</w:t>
            </w:r>
          </w:p>
        </w:tc>
        <w:tc>
          <w:tcPr>
            <w:tcW w:w="1251" w:type="dxa"/>
          </w:tcPr>
          <w:p w:rsidR="001A1032" w:rsidRDefault="001A1032" w:rsidP="00475618"/>
        </w:tc>
        <w:tc>
          <w:tcPr>
            <w:tcW w:w="1010" w:type="dxa"/>
          </w:tcPr>
          <w:p w:rsidR="001A1032" w:rsidRDefault="001A1032" w:rsidP="00475618">
            <w:r>
              <w:t>30.00</w:t>
            </w:r>
          </w:p>
        </w:tc>
      </w:tr>
      <w:tr w:rsidR="001A1032" w:rsidTr="00827A47">
        <w:tc>
          <w:tcPr>
            <w:tcW w:w="722" w:type="dxa"/>
          </w:tcPr>
          <w:p w:rsidR="001A1032" w:rsidRDefault="001A1032" w:rsidP="00475618">
            <w:r>
              <w:t>b.</w:t>
            </w:r>
          </w:p>
        </w:tc>
        <w:tc>
          <w:tcPr>
            <w:tcW w:w="4244" w:type="dxa"/>
          </w:tcPr>
          <w:p w:rsidR="001A1032" w:rsidRDefault="001A1032" w:rsidP="00475618">
            <w:r>
              <w:t xml:space="preserve">Plain </w:t>
            </w:r>
            <w:proofErr w:type="spellStart"/>
            <w:r>
              <w:t>Dosa</w:t>
            </w:r>
            <w:proofErr w:type="spellEnd"/>
            <w:r>
              <w:t xml:space="preserve"> (2Nos) with </w:t>
            </w:r>
            <w:proofErr w:type="spellStart"/>
            <w:r>
              <w:t>Chutny</w:t>
            </w:r>
            <w:proofErr w:type="spellEnd"/>
            <w:r>
              <w:t xml:space="preserve"> and </w:t>
            </w:r>
            <w:proofErr w:type="spellStart"/>
            <w:r>
              <w:t>Sambar</w:t>
            </w:r>
            <w:proofErr w:type="spellEnd"/>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35.00</w:t>
            </w:r>
          </w:p>
        </w:tc>
      </w:tr>
      <w:tr w:rsidR="001A1032" w:rsidTr="00827A47">
        <w:tc>
          <w:tcPr>
            <w:tcW w:w="722" w:type="dxa"/>
          </w:tcPr>
          <w:p w:rsidR="001A1032" w:rsidRDefault="001A1032" w:rsidP="00475618">
            <w:r>
              <w:t>c.</w:t>
            </w:r>
          </w:p>
        </w:tc>
        <w:tc>
          <w:tcPr>
            <w:tcW w:w="4244" w:type="dxa"/>
          </w:tcPr>
          <w:p w:rsidR="001A1032" w:rsidRDefault="001A1032" w:rsidP="00475618">
            <w:r>
              <w:t>Ghee Roast</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40.0</w:t>
            </w:r>
            <w:r w:rsidR="00827A47">
              <w:t>0</w:t>
            </w:r>
          </w:p>
        </w:tc>
      </w:tr>
      <w:tr w:rsidR="001A1032" w:rsidTr="00827A47">
        <w:tc>
          <w:tcPr>
            <w:tcW w:w="722" w:type="dxa"/>
          </w:tcPr>
          <w:p w:rsidR="001A1032" w:rsidRDefault="001A1032" w:rsidP="00475618">
            <w:r>
              <w:t>d.</w:t>
            </w:r>
          </w:p>
        </w:tc>
        <w:tc>
          <w:tcPr>
            <w:tcW w:w="4244" w:type="dxa"/>
          </w:tcPr>
          <w:p w:rsidR="001A1032" w:rsidRDefault="001A1032" w:rsidP="00475618">
            <w:proofErr w:type="spellStart"/>
            <w:r>
              <w:t>Masala</w:t>
            </w:r>
            <w:proofErr w:type="spellEnd"/>
            <w:r>
              <w:t xml:space="preserve"> </w:t>
            </w:r>
            <w:proofErr w:type="spellStart"/>
            <w:r>
              <w:t>Dosa</w:t>
            </w:r>
            <w:proofErr w:type="spellEnd"/>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45.00</w:t>
            </w:r>
          </w:p>
        </w:tc>
      </w:tr>
      <w:tr w:rsidR="001A1032" w:rsidTr="00827A47">
        <w:tc>
          <w:tcPr>
            <w:tcW w:w="722" w:type="dxa"/>
          </w:tcPr>
          <w:p w:rsidR="001A1032" w:rsidRDefault="001A1032" w:rsidP="00475618">
            <w:r>
              <w:t>e.</w:t>
            </w:r>
          </w:p>
        </w:tc>
        <w:tc>
          <w:tcPr>
            <w:tcW w:w="4244" w:type="dxa"/>
          </w:tcPr>
          <w:p w:rsidR="001A1032" w:rsidRDefault="001A1032" w:rsidP="00475618">
            <w:proofErr w:type="spellStart"/>
            <w:r>
              <w:t>Chappathi</w:t>
            </w:r>
            <w:proofErr w:type="spellEnd"/>
            <w:r>
              <w:t xml:space="preserve">  (3 </w:t>
            </w:r>
            <w:proofErr w:type="spellStart"/>
            <w:r>
              <w:t>nos</w:t>
            </w:r>
            <w:proofErr w:type="spellEnd"/>
            <w:r>
              <w:t xml:space="preserve"> )with Curry </w:t>
            </w:r>
            <w:proofErr w:type="spellStart"/>
            <w:r>
              <w:t>Veg</w:t>
            </w:r>
            <w:proofErr w:type="spellEnd"/>
            <w:r>
              <w:t>/Peace/Egg(Single)</w:t>
            </w:r>
          </w:p>
        </w:tc>
        <w:tc>
          <w:tcPr>
            <w:tcW w:w="3069" w:type="dxa"/>
            <w:vMerge w:val="restart"/>
          </w:tcPr>
          <w:p w:rsidR="001A1032" w:rsidRDefault="001A1032" w:rsidP="00475618">
            <w:r>
              <w:t>Any of two items shall be served in a day.</w:t>
            </w:r>
          </w:p>
        </w:tc>
        <w:tc>
          <w:tcPr>
            <w:tcW w:w="1251" w:type="dxa"/>
          </w:tcPr>
          <w:p w:rsidR="001A1032" w:rsidRDefault="001A1032" w:rsidP="00475618"/>
        </w:tc>
        <w:tc>
          <w:tcPr>
            <w:tcW w:w="1010" w:type="dxa"/>
          </w:tcPr>
          <w:p w:rsidR="001A1032" w:rsidRDefault="001A1032" w:rsidP="00475618">
            <w:r>
              <w:t>45.00</w:t>
            </w:r>
          </w:p>
        </w:tc>
      </w:tr>
      <w:tr w:rsidR="001A1032" w:rsidTr="00827A47">
        <w:tc>
          <w:tcPr>
            <w:tcW w:w="722" w:type="dxa"/>
          </w:tcPr>
          <w:p w:rsidR="001A1032" w:rsidRDefault="001A1032" w:rsidP="00475618">
            <w:r>
              <w:t>f.</w:t>
            </w:r>
          </w:p>
        </w:tc>
        <w:tc>
          <w:tcPr>
            <w:tcW w:w="4244" w:type="dxa"/>
          </w:tcPr>
          <w:p w:rsidR="001A1032" w:rsidRDefault="001A1032" w:rsidP="00475618">
            <w:proofErr w:type="spellStart"/>
            <w:r>
              <w:t>Appam</w:t>
            </w:r>
            <w:proofErr w:type="spellEnd"/>
            <w:r>
              <w:t xml:space="preserve"> (3 </w:t>
            </w:r>
            <w:proofErr w:type="spellStart"/>
            <w:r>
              <w:t>Nos</w:t>
            </w:r>
            <w:proofErr w:type="spellEnd"/>
            <w:r>
              <w:t xml:space="preserve">) with Curry  </w:t>
            </w:r>
            <w:proofErr w:type="spellStart"/>
            <w:r>
              <w:t>Veg</w:t>
            </w:r>
            <w:proofErr w:type="spellEnd"/>
            <w:r>
              <w:t>/</w:t>
            </w:r>
            <w:proofErr w:type="spellStart"/>
            <w:r>
              <w:t>Kadala</w:t>
            </w:r>
            <w:proofErr w:type="spellEnd"/>
            <w:r>
              <w:t>/Peace/Egg(single)</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45.00</w:t>
            </w:r>
          </w:p>
        </w:tc>
      </w:tr>
      <w:tr w:rsidR="001A1032" w:rsidTr="00827A47">
        <w:tc>
          <w:tcPr>
            <w:tcW w:w="722" w:type="dxa"/>
          </w:tcPr>
          <w:p w:rsidR="001A1032" w:rsidRDefault="001A1032" w:rsidP="00475618">
            <w:r>
              <w:t>g.</w:t>
            </w:r>
          </w:p>
        </w:tc>
        <w:tc>
          <w:tcPr>
            <w:tcW w:w="4244" w:type="dxa"/>
          </w:tcPr>
          <w:p w:rsidR="001A1032" w:rsidRDefault="001A1032" w:rsidP="00475618">
            <w:proofErr w:type="spellStart"/>
            <w:r>
              <w:t>Poori</w:t>
            </w:r>
            <w:proofErr w:type="spellEnd"/>
            <w:r>
              <w:t xml:space="preserve"> </w:t>
            </w:r>
            <w:proofErr w:type="spellStart"/>
            <w:r>
              <w:t>Masala</w:t>
            </w:r>
            <w:proofErr w:type="spellEnd"/>
            <w:r>
              <w:t xml:space="preserve"> (Potato)</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45.00</w:t>
            </w:r>
          </w:p>
        </w:tc>
      </w:tr>
      <w:tr w:rsidR="001A1032" w:rsidTr="00827A47">
        <w:tc>
          <w:tcPr>
            <w:tcW w:w="722" w:type="dxa"/>
          </w:tcPr>
          <w:p w:rsidR="001A1032" w:rsidRDefault="001A1032" w:rsidP="00475618">
            <w:r>
              <w:t xml:space="preserve">h. </w:t>
            </w:r>
          </w:p>
        </w:tc>
        <w:tc>
          <w:tcPr>
            <w:tcW w:w="4244" w:type="dxa"/>
          </w:tcPr>
          <w:p w:rsidR="001A1032" w:rsidRDefault="001A1032" w:rsidP="00475618">
            <w:proofErr w:type="spellStart"/>
            <w:r>
              <w:t>Idiyappam</w:t>
            </w:r>
            <w:proofErr w:type="spellEnd"/>
            <w:r>
              <w:t xml:space="preserve"> with Curry- </w:t>
            </w:r>
            <w:proofErr w:type="spellStart"/>
            <w:r>
              <w:t>Veg</w:t>
            </w:r>
            <w:proofErr w:type="spellEnd"/>
            <w:r>
              <w:t>/</w:t>
            </w:r>
            <w:proofErr w:type="spellStart"/>
            <w:r>
              <w:t>Kadal</w:t>
            </w:r>
            <w:proofErr w:type="spellEnd"/>
            <w:r>
              <w:t>/Egg(Single)</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45.00</w:t>
            </w:r>
          </w:p>
        </w:tc>
      </w:tr>
      <w:tr w:rsidR="001A1032" w:rsidTr="00827A47">
        <w:tc>
          <w:tcPr>
            <w:tcW w:w="722" w:type="dxa"/>
          </w:tcPr>
          <w:p w:rsidR="001A1032" w:rsidRDefault="001A1032" w:rsidP="00475618">
            <w:proofErr w:type="spellStart"/>
            <w:r>
              <w:t>i</w:t>
            </w:r>
            <w:proofErr w:type="spellEnd"/>
            <w:r>
              <w:t>.</w:t>
            </w:r>
          </w:p>
        </w:tc>
        <w:tc>
          <w:tcPr>
            <w:tcW w:w="4244" w:type="dxa"/>
          </w:tcPr>
          <w:p w:rsidR="001A1032" w:rsidRDefault="001A1032" w:rsidP="00475618">
            <w:proofErr w:type="spellStart"/>
            <w:r>
              <w:t>Puttu</w:t>
            </w:r>
            <w:proofErr w:type="spellEnd"/>
            <w:r>
              <w:t xml:space="preserve"> with </w:t>
            </w:r>
            <w:proofErr w:type="spellStart"/>
            <w:r>
              <w:t>with</w:t>
            </w:r>
            <w:proofErr w:type="spellEnd"/>
            <w:r>
              <w:t xml:space="preserve"> Curry -</w:t>
            </w:r>
            <w:proofErr w:type="spellStart"/>
            <w:r>
              <w:t>kadala</w:t>
            </w:r>
            <w:proofErr w:type="spellEnd"/>
            <w:r>
              <w:t>/ Egg(Single)</w:t>
            </w:r>
          </w:p>
        </w:tc>
        <w:tc>
          <w:tcPr>
            <w:tcW w:w="3069" w:type="dxa"/>
            <w:vMerge w:val="restart"/>
          </w:tcPr>
          <w:p w:rsidR="001A1032" w:rsidRDefault="001A1032" w:rsidP="00475618">
            <w:r>
              <w:t>One of the item shall be served in a day</w:t>
            </w:r>
          </w:p>
        </w:tc>
        <w:tc>
          <w:tcPr>
            <w:tcW w:w="1251" w:type="dxa"/>
          </w:tcPr>
          <w:p w:rsidR="001A1032" w:rsidRDefault="001A1032" w:rsidP="00475618"/>
        </w:tc>
        <w:tc>
          <w:tcPr>
            <w:tcW w:w="1010" w:type="dxa"/>
          </w:tcPr>
          <w:p w:rsidR="001A1032" w:rsidRDefault="001A1032" w:rsidP="00475618">
            <w:r>
              <w:t>40.00</w:t>
            </w:r>
          </w:p>
        </w:tc>
      </w:tr>
      <w:tr w:rsidR="001A1032" w:rsidTr="00827A47">
        <w:tc>
          <w:tcPr>
            <w:tcW w:w="722" w:type="dxa"/>
          </w:tcPr>
          <w:p w:rsidR="001A1032" w:rsidRDefault="001A1032" w:rsidP="00475618">
            <w:r>
              <w:t>j.</w:t>
            </w:r>
          </w:p>
        </w:tc>
        <w:tc>
          <w:tcPr>
            <w:tcW w:w="4244" w:type="dxa"/>
          </w:tcPr>
          <w:p w:rsidR="001A1032" w:rsidRPr="00D81C94" w:rsidRDefault="001A1032" w:rsidP="00475618">
            <w:pPr>
              <w:rPr>
                <w:u w:val="single"/>
              </w:rPr>
            </w:pPr>
            <w:proofErr w:type="spellStart"/>
            <w:r>
              <w:rPr>
                <w:u w:val="single"/>
              </w:rPr>
              <w:t>Uppma</w:t>
            </w:r>
            <w:proofErr w:type="spellEnd"/>
            <w:r>
              <w:rPr>
                <w:u w:val="single"/>
              </w:rPr>
              <w:t xml:space="preserve"> with curry </w:t>
            </w:r>
            <w:proofErr w:type="spellStart"/>
            <w:r>
              <w:rPr>
                <w:u w:val="single"/>
              </w:rPr>
              <w:t>Veg</w:t>
            </w:r>
            <w:proofErr w:type="spellEnd"/>
            <w:r>
              <w:rPr>
                <w:u w:val="single"/>
              </w:rPr>
              <w:t>/</w:t>
            </w:r>
            <w:proofErr w:type="spellStart"/>
            <w:r>
              <w:rPr>
                <w:u w:val="single"/>
              </w:rPr>
              <w:t>kadala</w:t>
            </w:r>
            <w:proofErr w:type="spellEnd"/>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40.00</w:t>
            </w:r>
          </w:p>
        </w:tc>
      </w:tr>
      <w:tr w:rsidR="005C0C6E" w:rsidTr="00100932">
        <w:tc>
          <w:tcPr>
            <w:tcW w:w="10296" w:type="dxa"/>
            <w:gridSpan w:val="5"/>
          </w:tcPr>
          <w:p w:rsidR="005C0C6E" w:rsidRDefault="005C0C6E" w:rsidP="00475618"/>
        </w:tc>
      </w:tr>
      <w:tr w:rsidR="001A1032" w:rsidTr="00827A47">
        <w:tc>
          <w:tcPr>
            <w:tcW w:w="722" w:type="dxa"/>
          </w:tcPr>
          <w:p w:rsidR="001A1032" w:rsidRDefault="001A1032" w:rsidP="00475618">
            <w:r>
              <w:t>5.</w:t>
            </w:r>
          </w:p>
        </w:tc>
        <w:tc>
          <w:tcPr>
            <w:tcW w:w="4244" w:type="dxa"/>
          </w:tcPr>
          <w:p w:rsidR="001A1032" w:rsidRPr="008F7E0A" w:rsidRDefault="001A1032" w:rsidP="00475618">
            <w:pPr>
              <w:rPr>
                <w:b/>
                <w:bCs/>
                <w:u w:val="single"/>
              </w:rPr>
            </w:pPr>
            <w:r w:rsidRPr="008F7E0A">
              <w:rPr>
                <w:b/>
                <w:bCs/>
                <w:u w:val="single"/>
              </w:rPr>
              <w:t>Lunch</w:t>
            </w:r>
          </w:p>
        </w:tc>
        <w:tc>
          <w:tcPr>
            <w:tcW w:w="3069" w:type="dxa"/>
          </w:tcPr>
          <w:p w:rsidR="001A1032" w:rsidRDefault="001A1032" w:rsidP="00475618"/>
        </w:tc>
        <w:tc>
          <w:tcPr>
            <w:tcW w:w="1251" w:type="dxa"/>
          </w:tcPr>
          <w:p w:rsidR="001A1032" w:rsidRDefault="001A1032" w:rsidP="00475618"/>
        </w:tc>
        <w:tc>
          <w:tcPr>
            <w:tcW w:w="1010" w:type="dxa"/>
          </w:tcPr>
          <w:p w:rsidR="001A1032" w:rsidRDefault="001A1032" w:rsidP="00475618"/>
        </w:tc>
      </w:tr>
      <w:tr w:rsidR="001A1032" w:rsidTr="00827A47">
        <w:tc>
          <w:tcPr>
            <w:tcW w:w="722" w:type="dxa"/>
          </w:tcPr>
          <w:p w:rsidR="001A1032" w:rsidRDefault="001A1032" w:rsidP="00475618"/>
        </w:tc>
        <w:tc>
          <w:tcPr>
            <w:tcW w:w="4244" w:type="dxa"/>
          </w:tcPr>
          <w:p w:rsidR="001A1032" w:rsidRDefault="001A1032" w:rsidP="00475618">
            <w:pPr>
              <w:rPr>
                <w:u w:val="single"/>
              </w:rPr>
            </w:pPr>
            <w:r>
              <w:rPr>
                <w:u w:val="single"/>
              </w:rPr>
              <w:t xml:space="preserve">Vegetarian- with </w:t>
            </w:r>
            <w:proofErr w:type="spellStart"/>
            <w:r>
              <w:rPr>
                <w:u w:val="single"/>
              </w:rPr>
              <w:t>Smabar</w:t>
            </w:r>
            <w:proofErr w:type="spellEnd"/>
            <w:r>
              <w:rPr>
                <w:u w:val="single"/>
              </w:rPr>
              <w:t>/</w:t>
            </w:r>
            <w:proofErr w:type="spellStart"/>
            <w:r>
              <w:rPr>
                <w:u w:val="single"/>
              </w:rPr>
              <w:t>Pullissery</w:t>
            </w:r>
            <w:proofErr w:type="spellEnd"/>
            <w:r>
              <w:rPr>
                <w:u w:val="single"/>
              </w:rPr>
              <w:t>/</w:t>
            </w:r>
            <w:proofErr w:type="spellStart"/>
            <w:r>
              <w:rPr>
                <w:u w:val="single"/>
              </w:rPr>
              <w:t>Rasam</w:t>
            </w:r>
            <w:proofErr w:type="spellEnd"/>
            <w:r>
              <w:rPr>
                <w:u w:val="single"/>
              </w:rPr>
              <w:t xml:space="preserve"> and two side dishes</w:t>
            </w:r>
          </w:p>
        </w:tc>
        <w:tc>
          <w:tcPr>
            <w:tcW w:w="3069" w:type="dxa"/>
            <w:vMerge w:val="restart"/>
          </w:tcPr>
          <w:p w:rsidR="001A1032" w:rsidRDefault="001A1032" w:rsidP="00475618">
            <w:r>
              <w:t>12.00 Noon to 3.00 PM</w:t>
            </w:r>
          </w:p>
        </w:tc>
        <w:tc>
          <w:tcPr>
            <w:tcW w:w="1251" w:type="dxa"/>
          </w:tcPr>
          <w:p w:rsidR="001A1032" w:rsidRDefault="001A1032" w:rsidP="00475618"/>
        </w:tc>
        <w:tc>
          <w:tcPr>
            <w:tcW w:w="1010" w:type="dxa"/>
          </w:tcPr>
          <w:p w:rsidR="001A1032" w:rsidRDefault="00693C06" w:rsidP="00475618">
            <w:r>
              <w:t>50</w:t>
            </w:r>
            <w:r w:rsidR="001A1032">
              <w:t>.00</w:t>
            </w:r>
          </w:p>
        </w:tc>
      </w:tr>
      <w:tr w:rsidR="001A1032" w:rsidTr="00827A47">
        <w:tc>
          <w:tcPr>
            <w:tcW w:w="722" w:type="dxa"/>
          </w:tcPr>
          <w:p w:rsidR="001A1032" w:rsidRDefault="001A1032" w:rsidP="00475618"/>
        </w:tc>
        <w:tc>
          <w:tcPr>
            <w:tcW w:w="4244" w:type="dxa"/>
          </w:tcPr>
          <w:p w:rsidR="001A1032" w:rsidRDefault="001A1032" w:rsidP="00475618">
            <w:pPr>
              <w:rPr>
                <w:u w:val="single"/>
              </w:rPr>
            </w:pPr>
            <w:r>
              <w:rPr>
                <w:u w:val="single"/>
              </w:rPr>
              <w:t>Fish Curry Meals (additional Fish curry with small size piece)</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693C06" w:rsidP="00827A47">
            <w:r>
              <w:t>6</w:t>
            </w:r>
            <w:r w:rsidR="00827A47">
              <w:t>0</w:t>
            </w:r>
            <w:r w:rsidR="001A1032">
              <w:t>.00</w:t>
            </w:r>
          </w:p>
        </w:tc>
      </w:tr>
      <w:tr w:rsidR="001A1032" w:rsidTr="00827A47">
        <w:tc>
          <w:tcPr>
            <w:tcW w:w="722" w:type="dxa"/>
          </w:tcPr>
          <w:p w:rsidR="001A1032" w:rsidRDefault="001A1032" w:rsidP="00475618"/>
        </w:tc>
        <w:tc>
          <w:tcPr>
            <w:tcW w:w="4244" w:type="dxa"/>
          </w:tcPr>
          <w:p w:rsidR="001A1032" w:rsidRDefault="001A1032" w:rsidP="00475618">
            <w:pPr>
              <w:rPr>
                <w:u w:val="single"/>
              </w:rPr>
            </w:pPr>
            <w:r>
              <w:rPr>
                <w:u w:val="single"/>
              </w:rPr>
              <w:t>Fish Curry</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50.00</w:t>
            </w:r>
          </w:p>
        </w:tc>
      </w:tr>
      <w:tr w:rsidR="001A1032" w:rsidTr="00827A47">
        <w:tc>
          <w:tcPr>
            <w:tcW w:w="722" w:type="dxa"/>
          </w:tcPr>
          <w:p w:rsidR="001A1032" w:rsidRDefault="001A1032" w:rsidP="00475618"/>
        </w:tc>
        <w:tc>
          <w:tcPr>
            <w:tcW w:w="4244" w:type="dxa"/>
          </w:tcPr>
          <w:p w:rsidR="001A1032" w:rsidRDefault="001A1032" w:rsidP="00475618">
            <w:pPr>
              <w:rPr>
                <w:u w:val="single"/>
              </w:rPr>
            </w:pPr>
            <w:r>
              <w:rPr>
                <w:u w:val="single"/>
              </w:rPr>
              <w:t>Fish Fry</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60.00</w:t>
            </w:r>
          </w:p>
        </w:tc>
      </w:tr>
      <w:tr w:rsidR="001A1032" w:rsidTr="00827A47">
        <w:tc>
          <w:tcPr>
            <w:tcW w:w="722" w:type="dxa"/>
          </w:tcPr>
          <w:p w:rsidR="001A1032" w:rsidRDefault="001A1032" w:rsidP="00475618"/>
        </w:tc>
        <w:tc>
          <w:tcPr>
            <w:tcW w:w="4244" w:type="dxa"/>
          </w:tcPr>
          <w:p w:rsidR="001A1032" w:rsidRDefault="001A1032" w:rsidP="00475618">
            <w:pPr>
              <w:rPr>
                <w:u w:val="single"/>
              </w:rPr>
            </w:pPr>
            <w:r>
              <w:rPr>
                <w:u w:val="single"/>
              </w:rPr>
              <w:t>Chicken Curry</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60.00</w:t>
            </w:r>
          </w:p>
        </w:tc>
      </w:tr>
      <w:tr w:rsidR="001A1032" w:rsidTr="00827A47">
        <w:tc>
          <w:tcPr>
            <w:tcW w:w="722" w:type="dxa"/>
          </w:tcPr>
          <w:p w:rsidR="001A1032" w:rsidRDefault="001A1032" w:rsidP="00475618"/>
        </w:tc>
        <w:tc>
          <w:tcPr>
            <w:tcW w:w="4244" w:type="dxa"/>
          </w:tcPr>
          <w:p w:rsidR="001A1032" w:rsidRDefault="001A1032" w:rsidP="00475618">
            <w:pPr>
              <w:rPr>
                <w:u w:val="single"/>
              </w:rPr>
            </w:pPr>
            <w:r>
              <w:rPr>
                <w:u w:val="single"/>
              </w:rPr>
              <w:t xml:space="preserve">Egg </w:t>
            </w:r>
            <w:proofErr w:type="spellStart"/>
            <w:r>
              <w:rPr>
                <w:u w:val="single"/>
              </w:rPr>
              <w:t>Omlette</w:t>
            </w:r>
            <w:proofErr w:type="spellEnd"/>
            <w:r>
              <w:rPr>
                <w:u w:val="single"/>
              </w:rPr>
              <w:t xml:space="preserve"> </w:t>
            </w:r>
            <w:proofErr w:type="spellStart"/>
            <w:r>
              <w:rPr>
                <w:u w:val="single"/>
              </w:rPr>
              <w:t>Singel</w:t>
            </w:r>
            <w:proofErr w:type="spellEnd"/>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15.00</w:t>
            </w:r>
          </w:p>
        </w:tc>
      </w:tr>
      <w:tr w:rsidR="001A1032" w:rsidTr="00827A47">
        <w:tc>
          <w:tcPr>
            <w:tcW w:w="722" w:type="dxa"/>
          </w:tcPr>
          <w:p w:rsidR="001A1032" w:rsidRDefault="001A1032" w:rsidP="00475618"/>
        </w:tc>
        <w:tc>
          <w:tcPr>
            <w:tcW w:w="4244" w:type="dxa"/>
          </w:tcPr>
          <w:p w:rsidR="001A1032" w:rsidRDefault="001A1032" w:rsidP="00475618">
            <w:pPr>
              <w:rPr>
                <w:u w:val="single"/>
              </w:rPr>
            </w:pPr>
            <w:r>
              <w:rPr>
                <w:u w:val="single"/>
              </w:rPr>
              <w:t xml:space="preserve">Egg </w:t>
            </w:r>
            <w:proofErr w:type="spellStart"/>
            <w:r>
              <w:rPr>
                <w:u w:val="single"/>
              </w:rPr>
              <w:t>Omlette</w:t>
            </w:r>
            <w:proofErr w:type="spellEnd"/>
            <w:r>
              <w:rPr>
                <w:u w:val="single"/>
              </w:rPr>
              <w:t xml:space="preserve"> Double</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25.00</w:t>
            </w:r>
          </w:p>
        </w:tc>
      </w:tr>
      <w:tr w:rsidR="001A1032" w:rsidTr="00827A47">
        <w:tc>
          <w:tcPr>
            <w:tcW w:w="722" w:type="dxa"/>
          </w:tcPr>
          <w:p w:rsidR="001A1032" w:rsidRDefault="001A1032" w:rsidP="00475618">
            <w:r>
              <w:t xml:space="preserve">6. </w:t>
            </w:r>
          </w:p>
        </w:tc>
        <w:tc>
          <w:tcPr>
            <w:tcW w:w="4244" w:type="dxa"/>
          </w:tcPr>
          <w:p w:rsidR="001A1032" w:rsidRDefault="001A1032" w:rsidP="00475618">
            <w:pPr>
              <w:rPr>
                <w:u w:val="single"/>
              </w:rPr>
            </w:pPr>
            <w:proofErr w:type="spellStart"/>
            <w:r>
              <w:rPr>
                <w:u w:val="single"/>
              </w:rPr>
              <w:t>Biriyani</w:t>
            </w:r>
            <w:proofErr w:type="spellEnd"/>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tc>
      </w:tr>
      <w:tr w:rsidR="001A1032" w:rsidTr="00827A47">
        <w:tc>
          <w:tcPr>
            <w:tcW w:w="722" w:type="dxa"/>
          </w:tcPr>
          <w:p w:rsidR="001A1032" w:rsidRDefault="001A1032" w:rsidP="00475618">
            <w:r>
              <w:t>a.</w:t>
            </w:r>
          </w:p>
        </w:tc>
        <w:tc>
          <w:tcPr>
            <w:tcW w:w="4244" w:type="dxa"/>
          </w:tcPr>
          <w:p w:rsidR="001A1032" w:rsidRDefault="001A1032" w:rsidP="00475618">
            <w:pPr>
              <w:rPr>
                <w:u w:val="single"/>
              </w:rPr>
            </w:pPr>
            <w:r>
              <w:rPr>
                <w:u w:val="single"/>
              </w:rPr>
              <w:t>Vegetarian</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60.00</w:t>
            </w:r>
          </w:p>
        </w:tc>
      </w:tr>
      <w:tr w:rsidR="001A1032" w:rsidTr="00827A47">
        <w:tc>
          <w:tcPr>
            <w:tcW w:w="722" w:type="dxa"/>
          </w:tcPr>
          <w:p w:rsidR="001A1032" w:rsidRDefault="001A1032" w:rsidP="00475618">
            <w:r>
              <w:t>b.</w:t>
            </w:r>
          </w:p>
        </w:tc>
        <w:tc>
          <w:tcPr>
            <w:tcW w:w="4244" w:type="dxa"/>
          </w:tcPr>
          <w:p w:rsidR="001A1032" w:rsidRDefault="001A1032" w:rsidP="00475618">
            <w:pPr>
              <w:rPr>
                <w:u w:val="single"/>
              </w:rPr>
            </w:pPr>
            <w:r>
              <w:rPr>
                <w:u w:val="single"/>
              </w:rPr>
              <w:t xml:space="preserve">Egg  (Two </w:t>
            </w:r>
            <w:proofErr w:type="spellStart"/>
            <w:r>
              <w:rPr>
                <w:u w:val="single"/>
              </w:rPr>
              <w:t>nos</w:t>
            </w:r>
            <w:proofErr w:type="spellEnd"/>
            <w:r>
              <w:rPr>
                <w:u w:val="single"/>
              </w:rPr>
              <w:t>)</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80.00</w:t>
            </w:r>
          </w:p>
        </w:tc>
      </w:tr>
      <w:tr w:rsidR="001A1032" w:rsidTr="00827A47">
        <w:tc>
          <w:tcPr>
            <w:tcW w:w="722" w:type="dxa"/>
          </w:tcPr>
          <w:p w:rsidR="001A1032" w:rsidRDefault="001A1032" w:rsidP="00475618">
            <w:r>
              <w:t>c.</w:t>
            </w:r>
          </w:p>
        </w:tc>
        <w:tc>
          <w:tcPr>
            <w:tcW w:w="4244" w:type="dxa"/>
          </w:tcPr>
          <w:p w:rsidR="001A1032" w:rsidRDefault="001A1032" w:rsidP="00475618">
            <w:pPr>
              <w:rPr>
                <w:u w:val="single"/>
              </w:rPr>
            </w:pPr>
            <w:r>
              <w:rPr>
                <w:u w:val="single"/>
              </w:rPr>
              <w:t xml:space="preserve">Chicken </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120.00</w:t>
            </w:r>
          </w:p>
        </w:tc>
      </w:tr>
      <w:tr w:rsidR="005C0C6E" w:rsidTr="00100932">
        <w:tc>
          <w:tcPr>
            <w:tcW w:w="10296" w:type="dxa"/>
            <w:gridSpan w:val="5"/>
          </w:tcPr>
          <w:p w:rsidR="005C0C6E" w:rsidRDefault="005C0C6E" w:rsidP="00475618"/>
        </w:tc>
      </w:tr>
      <w:tr w:rsidR="001A1032" w:rsidTr="00827A47">
        <w:tc>
          <w:tcPr>
            <w:tcW w:w="722" w:type="dxa"/>
          </w:tcPr>
          <w:p w:rsidR="001A1032" w:rsidRDefault="001A1032" w:rsidP="00475618">
            <w:r>
              <w:t>7.</w:t>
            </w:r>
          </w:p>
        </w:tc>
        <w:tc>
          <w:tcPr>
            <w:tcW w:w="4244" w:type="dxa"/>
          </w:tcPr>
          <w:p w:rsidR="001A1032" w:rsidRPr="00E94581" w:rsidRDefault="001A1032" w:rsidP="00475618">
            <w:pPr>
              <w:rPr>
                <w:b/>
                <w:u w:val="single"/>
              </w:rPr>
            </w:pPr>
            <w:r w:rsidRPr="00E94581">
              <w:rPr>
                <w:b/>
                <w:u w:val="single"/>
              </w:rPr>
              <w:t>Dinner</w:t>
            </w:r>
          </w:p>
        </w:tc>
        <w:tc>
          <w:tcPr>
            <w:tcW w:w="3069" w:type="dxa"/>
          </w:tcPr>
          <w:p w:rsidR="001A1032" w:rsidRDefault="001A1032" w:rsidP="00475618">
            <w:r>
              <w:t>07.00 PM to 10.00 Pm</w:t>
            </w:r>
          </w:p>
        </w:tc>
        <w:tc>
          <w:tcPr>
            <w:tcW w:w="1251" w:type="dxa"/>
          </w:tcPr>
          <w:p w:rsidR="001A1032" w:rsidRDefault="001A1032" w:rsidP="00475618"/>
        </w:tc>
        <w:tc>
          <w:tcPr>
            <w:tcW w:w="1010" w:type="dxa"/>
          </w:tcPr>
          <w:p w:rsidR="001A1032" w:rsidRDefault="001A1032" w:rsidP="00475618"/>
        </w:tc>
      </w:tr>
      <w:tr w:rsidR="005C0C6E" w:rsidTr="00827A47">
        <w:tc>
          <w:tcPr>
            <w:tcW w:w="722" w:type="dxa"/>
          </w:tcPr>
          <w:p w:rsidR="005C0C6E" w:rsidRDefault="005C0C6E" w:rsidP="00475618"/>
        </w:tc>
        <w:tc>
          <w:tcPr>
            <w:tcW w:w="4244" w:type="dxa"/>
          </w:tcPr>
          <w:p w:rsidR="005C0C6E" w:rsidRDefault="005C0C6E" w:rsidP="00475618">
            <w:pPr>
              <w:rPr>
                <w:u w:val="single"/>
              </w:rPr>
            </w:pPr>
          </w:p>
        </w:tc>
        <w:tc>
          <w:tcPr>
            <w:tcW w:w="3069" w:type="dxa"/>
          </w:tcPr>
          <w:p w:rsidR="005C0C6E" w:rsidRDefault="005C0C6E" w:rsidP="00475618"/>
        </w:tc>
        <w:tc>
          <w:tcPr>
            <w:tcW w:w="1251" w:type="dxa"/>
          </w:tcPr>
          <w:p w:rsidR="005C0C6E" w:rsidRDefault="005C0C6E" w:rsidP="00475618"/>
        </w:tc>
        <w:tc>
          <w:tcPr>
            <w:tcW w:w="1010" w:type="dxa"/>
          </w:tcPr>
          <w:p w:rsidR="005C0C6E" w:rsidRDefault="005C0C6E" w:rsidP="00475618"/>
        </w:tc>
      </w:tr>
      <w:tr w:rsidR="001A1032" w:rsidTr="00827A47">
        <w:tc>
          <w:tcPr>
            <w:tcW w:w="722" w:type="dxa"/>
          </w:tcPr>
          <w:p w:rsidR="001A1032" w:rsidRDefault="001A1032" w:rsidP="00475618">
            <w:r>
              <w:t>a.</w:t>
            </w:r>
          </w:p>
        </w:tc>
        <w:tc>
          <w:tcPr>
            <w:tcW w:w="4244" w:type="dxa"/>
          </w:tcPr>
          <w:p w:rsidR="001A1032" w:rsidRDefault="001A1032" w:rsidP="00475618">
            <w:pPr>
              <w:rPr>
                <w:u w:val="single"/>
              </w:rPr>
            </w:pPr>
            <w:r>
              <w:rPr>
                <w:u w:val="single"/>
              </w:rPr>
              <w:t>Item No. 4a,4b,4c &amp; 4d</w:t>
            </w:r>
          </w:p>
        </w:tc>
        <w:tc>
          <w:tcPr>
            <w:tcW w:w="3069" w:type="dxa"/>
          </w:tcPr>
          <w:p w:rsidR="001A1032" w:rsidRDefault="001A1032" w:rsidP="00475618"/>
        </w:tc>
        <w:tc>
          <w:tcPr>
            <w:tcW w:w="1251" w:type="dxa"/>
          </w:tcPr>
          <w:p w:rsidR="001A1032" w:rsidRDefault="001A1032" w:rsidP="00475618"/>
        </w:tc>
        <w:tc>
          <w:tcPr>
            <w:tcW w:w="1010" w:type="dxa"/>
          </w:tcPr>
          <w:p w:rsidR="001A1032" w:rsidRDefault="001A1032" w:rsidP="00475618"/>
        </w:tc>
      </w:tr>
      <w:tr w:rsidR="001A1032" w:rsidTr="00827A47">
        <w:tc>
          <w:tcPr>
            <w:tcW w:w="722" w:type="dxa"/>
          </w:tcPr>
          <w:p w:rsidR="001A1032" w:rsidRDefault="001A1032" w:rsidP="00475618">
            <w:r>
              <w:t>b.</w:t>
            </w:r>
          </w:p>
        </w:tc>
        <w:tc>
          <w:tcPr>
            <w:tcW w:w="4244" w:type="dxa"/>
          </w:tcPr>
          <w:p w:rsidR="001A1032" w:rsidRDefault="001A1032" w:rsidP="00475618">
            <w:pPr>
              <w:rPr>
                <w:u w:val="single"/>
              </w:rPr>
            </w:pPr>
            <w:r>
              <w:rPr>
                <w:u w:val="single"/>
              </w:rPr>
              <w:t>Any two item from 4e,4f,4g  &amp; 4f</w:t>
            </w:r>
          </w:p>
        </w:tc>
        <w:tc>
          <w:tcPr>
            <w:tcW w:w="3069" w:type="dxa"/>
          </w:tcPr>
          <w:p w:rsidR="001A1032" w:rsidRDefault="001A1032" w:rsidP="00475618"/>
        </w:tc>
        <w:tc>
          <w:tcPr>
            <w:tcW w:w="1251" w:type="dxa"/>
          </w:tcPr>
          <w:p w:rsidR="001A1032" w:rsidRDefault="001A1032" w:rsidP="00475618"/>
        </w:tc>
        <w:tc>
          <w:tcPr>
            <w:tcW w:w="1010" w:type="dxa"/>
          </w:tcPr>
          <w:p w:rsidR="001A1032" w:rsidRDefault="001A1032" w:rsidP="00475618"/>
        </w:tc>
      </w:tr>
      <w:tr w:rsidR="001A1032" w:rsidTr="00827A47">
        <w:trPr>
          <w:trHeight w:val="458"/>
        </w:trPr>
        <w:tc>
          <w:tcPr>
            <w:tcW w:w="722" w:type="dxa"/>
          </w:tcPr>
          <w:p w:rsidR="001A1032" w:rsidRDefault="001A1032" w:rsidP="00475618"/>
        </w:tc>
        <w:tc>
          <w:tcPr>
            <w:tcW w:w="4244" w:type="dxa"/>
          </w:tcPr>
          <w:p w:rsidR="00E07877" w:rsidRDefault="00E07877" w:rsidP="00475618">
            <w:pPr>
              <w:rPr>
                <w:u w:val="single"/>
              </w:rPr>
            </w:pPr>
          </w:p>
        </w:tc>
        <w:tc>
          <w:tcPr>
            <w:tcW w:w="3069" w:type="dxa"/>
          </w:tcPr>
          <w:p w:rsidR="001A1032" w:rsidRDefault="001A1032" w:rsidP="00475618"/>
        </w:tc>
        <w:tc>
          <w:tcPr>
            <w:tcW w:w="1251" w:type="dxa"/>
          </w:tcPr>
          <w:p w:rsidR="001A1032" w:rsidRDefault="001A1032" w:rsidP="00475618"/>
        </w:tc>
        <w:tc>
          <w:tcPr>
            <w:tcW w:w="1010" w:type="dxa"/>
          </w:tcPr>
          <w:p w:rsidR="001A1032" w:rsidRDefault="001A1032" w:rsidP="00475618"/>
        </w:tc>
      </w:tr>
      <w:tr w:rsidR="001A1032" w:rsidTr="00827A47">
        <w:tc>
          <w:tcPr>
            <w:tcW w:w="722" w:type="dxa"/>
          </w:tcPr>
          <w:p w:rsidR="001A1032" w:rsidRDefault="001A1032" w:rsidP="00475618">
            <w:r>
              <w:lastRenderedPageBreak/>
              <w:t>8.</w:t>
            </w:r>
          </w:p>
        </w:tc>
        <w:tc>
          <w:tcPr>
            <w:tcW w:w="4244" w:type="dxa"/>
          </w:tcPr>
          <w:p w:rsidR="001A1032" w:rsidRPr="001F6D00" w:rsidRDefault="001A1032" w:rsidP="00475618">
            <w:pPr>
              <w:rPr>
                <w:b/>
                <w:u w:val="single"/>
              </w:rPr>
            </w:pPr>
            <w:r w:rsidRPr="001F6D00">
              <w:rPr>
                <w:b/>
                <w:u w:val="single"/>
              </w:rPr>
              <w:t xml:space="preserve">Snacks -  </w:t>
            </w:r>
            <w:proofErr w:type="spellStart"/>
            <w:r w:rsidRPr="001F6D00">
              <w:rPr>
                <w:b/>
                <w:u w:val="single"/>
              </w:rPr>
              <w:t>Veg</w:t>
            </w:r>
            <w:proofErr w:type="spellEnd"/>
          </w:p>
        </w:tc>
        <w:tc>
          <w:tcPr>
            <w:tcW w:w="3069" w:type="dxa"/>
          </w:tcPr>
          <w:p w:rsidR="001A1032" w:rsidRDefault="001A1032" w:rsidP="00475618"/>
        </w:tc>
        <w:tc>
          <w:tcPr>
            <w:tcW w:w="1251" w:type="dxa"/>
          </w:tcPr>
          <w:p w:rsidR="001A1032" w:rsidRDefault="001A1032" w:rsidP="00475618"/>
        </w:tc>
        <w:tc>
          <w:tcPr>
            <w:tcW w:w="1010" w:type="dxa"/>
          </w:tcPr>
          <w:p w:rsidR="001A1032" w:rsidRDefault="001A1032" w:rsidP="00475618"/>
        </w:tc>
      </w:tr>
      <w:tr w:rsidR="001A1032" w:rsidTr="00827A47">
        <w:tc>
          <w:tcPr>
            <w:tcW w:w="722" w:type="dxa"/>
          </w:tcPr>
          <w:p w:rsidR="001A1032" w:rsidRDefault="001A1032" w:rsidP="00475618">
            <w:r>
              <w:t>a.</w:t>
            </w:r>
          </w:p>
        </w:tc>
        <w:tc>
          <w:tcPr>
            <w:tcW w:w="4244" w:type="dxa"/>
          </w:tcPr>
          <w:p w:rsidR="001A1032" w:rsidRDefault="001A1032" w:rsidP="00475618">
            <w:pPr>
              <w:rPr>
                <w:u w:val="single"/>
              </w:rPr>
            </w:pPr>
            <w:proofErr w:type="spellStart"/>
            <w:r>
              <w:rPr>
                <w:u w:val="single"/>
              </w:rPr>
              <w:t>Urudu</w:t>
            </w:r>
            <w:proofErr w:type="spellEnd"/>
            <w:r>
              <w:rPr>
                <w:u w:val="single"/>
              </w:rPr>
              <w:t xml:space="preserve"> </w:t>
            </w:r>
            <w:proofErr w:type="spellStart"/>
            <w:r>
              <w:rPr>
                <w:u w:val="single"/>
              </w:rPr>
              <w:t>Vada</w:t>
            </w:r>
            <w:proofErr w:type="spellEnd"/>
            <w:r>
              <w:rPr>
                <w:u w:val="single"/>
              </w:rPr>
              <w:t xml:space="preserve">  (with Chutney)</w:t>
            </w:r>
          </w:p>
        </w:tc>
        <w:tc>
          <w:tcPr>
            <w:tcW w:w="3069" w:type="dxa"/>
            <w:vMerge w:val="restart"/>
          </w:tcPr>
          <w:p w:rsidR="00D1496C" w:rsidRDefault="001A1032" w:rsidP="00D1496C">
            <w:r>
              <w:t>Any four out these items shall be served on all days.</w:t>
            </w:r>
            <w:r w:rsidR="00D1496C">
              <w:t xml:space="preserve"> All time, during operation.</w:t>
            </w:r>
          </w:p>
          <w:p w:rsidR="001A1032" w:rsidRDefault="001A1032" w:rsidP="00475618"/>
        </w:tc>
        <w:tc>
          <w:tcPr>
            <w:tcW w:w="1251" w:type="dxa"/>
          </w:tcPr>
          <w:p w:rsidR="001A1032" w:rsidRDefault="001A1032" w:rsidP="00475618"/>
        </w:tc>
        <w:tc>
          <w:tcPr>
            <w:tcW w:w="1010" w:type="dxa"/>
          </w:tcPr>
          <w:p w:rsidR="001A1032" w:rsidRDefault="00827A47" w:rsidP="00475618">
            <w:r>
              <w:t>10</w:t>
            </w:r>
            <w:r w:rsidR="001A1032">
              <w:t>.00</w:t>
            </w:r>
          </w:p>
        </w:tc>
      </w:tr>
      <w:tr w:rsidR="001A1032" w:rsidTr="00827A47">
        <w:tc>
          <w:tcPr>
            <w:tcW w:w="722" w:type="dxa"/>
          </w:tcPr>
          <w:p w:rsidR="001A1032" w:rsidRDefault="001A1032" w:rsidP="00475618">
            <w:r>
              <w:t>b.</w:t>
            </w:r>
          </w:p>
        </w:tc>
        <w:tc>
          <w:tcPr>
            <w:tcW w:w="4244" w:type="dxa"/>
          </w:tcPr>
          <w:p w:rsidR="001A1032" w:rsidRDefault="001A1032" w:rsidP="00475618">
            <w:pPr>
              <w:rPr>
                <w:u w:val="single"/>
              </w:rPr>
            </w:pPr>
            <w:proofErr w:type="spellStart"/>
            <w:r>
              <w:rPr>
                <w:u w:val="single"/>
              </w:rPr>
              <w:t>Parippu</w:t>
            </w:r>
            <w:proofErr w:type="spellEnd"/>
            <w:r>
              <w:rPr>
                <w:u w:val="single"/>
              </w:rPr>
              <w:t xml:space="preserve"> </w:t>
            </w:r>
            <w:proofErr w:type="spellStart"/>
            <w:r>
              <w:rPr>
                <w:u w:val="single"/>
              </w:rPr>
              <w:t>vada</w:t>
            </w:r>
            <w:proofErr w:type="spellEnd"/>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10.00</w:t>
            </w:r>
          </w:p>
        </w:tc>
      </w:tr>
      <w:tr w:rsidR="001A1032" w:rsidTr="00827A47">
        <w:tc>
          <w:tcPr>
            <w:tcW w:w="722" w:type="dxa"/>
          </w:tcPr>
          <w:p w:rsidR="001A1032" w:rsidRDefault="001A1032" w:rsidP="00475618">
            <w:r>
              <w:t>c.</w:t>
            </w:r>
          </w:p>
        </w:tc>
        <w:tc>
          <w:tcPr>
            <w:tcW w:w="4244" w:type="dxa"/>
          </w:tcPr>
          <w:p w:rsidR="001A1032" w:rsidRDefault="001A1032" w:rsidP="00475618">
            <w:pPr>
              <w:rPr>
                <w:u w:val="single"/>
              </w:rPr>
            </w:pPr>
            <w:proofErr w:type="spellStart"/>
            <w:r>
              <w:rPr>
                <w:u w:val="single"/>
              </w:rPr>
              <w:t>Sammosa</w:t>
            </w:r>
            <w:proofErr w:type="spellEnd"/>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10.00</w:t>
            </w:r>
          </w:p>
        </w:tc>
      </w:tr>
      <w:tr w:rsidR="001A1032" w:rsidTr="00827A47">
        <w:tc>
          <w:tcPr>
            <w:tcW w:w="722" w:type="dxa"/>
          </w:tcPr>
          <w:p w:rsidR="001A1032" w:rsidRDefault="001A1032" w:rsidP="00475618">
            <w:r>
              <w:t>d.</w:t>
            </w:r>
          </w:p>
        </w:tc>
        <w:tc>
          <w:tcPr>
            <w:tcW w:w="4244" w:type="dxa"/>
          </w:tcPr>
          <w:p w:rsidR="001A1032" w:rsidRDefault="001A1032" w:rsidP="00475618">
            <w:pPr>
              <w:rPr>
                <w:u w:val="single"/>
              </w:rPr>
            </w:pPr>
            <w:r>
              <w:rPr>
                <w:u w:val="single"/>
              </w:rPr>
              <w:t>Banana  Fry</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827A47" w:rsidP="00475618">
            <w:r>
              <w:t>10</w:t>
            </w:r>
            <w:r w:rsidR="001A1032">
              <w:t>.00</w:t>
            </w:r>
          </w:p>
        </w:tc>
      </w:tr>
      <w:tr w:rsidR="001A1032" w:rsidTr="00827A47">
        <w:tc>
          <w:tcPr>
            <w:tcW w:w="722" w:type="dxa"/>
          </w:tcPr>
          <w:p w:rsidR="001A1032" w:rsidRDefault="001A1032" w:rsidP="00475618">
            <w:r>
              <w:t>E</w:t>
            </w:r>
          </w:p>
        </w:tc>
        <w:tc>
          <w:tcPr>
            <w:tcW w:w="4244" w:type="dxa"/>
          </w:tcPr>
          <w:p w:rsidR="001A1032" w:rsidRDefault="001A1032" w:rsidP="00475618">
            <w:pPr>
              <w:rPr>
                <w:u w:val="single"/>
              </w:rPr>
            </w:pPr>
            <w:proofErr w:type="spellStart"/>
            <w:r>
              <w:rPr>
                <w:u w:val="single"/>
              </w:rPr>
              <w:t>Sughiyan</w:t>
            </w:r>
            <w:proofErr w:type="spellEnd"/>
          </w:p>
        </w:tc>
        <w:tc>
          <w:tcPr>
            <w:tcW w:w="3069" w:type="dxa"/>
            <w:vMerge/>
          </w:tcPr>
          <w:p w:rsidR="001A1032" w:rsidRDefault="001A1032" w:rsidP="00475618"/>
        </w:tc>
        <w:tc>
          <w:tcPr>
            <w:tcW w:w="1251" w:type="dxa"/>
          </w:tcPr>
          <w:p w:rsidR="001A1032" w:rsidRDefault="001A1032" w:rsidP="00475618"/>
        </w:tc>
        <w:tc>
          <w:tcPr>
            <w:tcW w:w="1010" w:type="dxa"/>
          </w:tcPr>
          <w:p w:rsidR="001A1032" w:rsidRDefault="00827A47" w:rsidP="00475618">
            <w:r>
              <w:t>10</w:t>
            </w:r>
            <w:r w:rsidR="001A1032">
              <w:t>.00</w:t>
            </w:r>
          </w:p>
        </w:tc>
      </w:tr>
      <w:tr w:rsidR="001A1032" w:rsidTr="00827A47">
        <w:tc>
          <w:tcPr>
            <w:tcW w:w="722" w:type="dxa"/>
          </w:tcPr>
          <w:p w:rsidR="001A1032" w:rsidRDefault="001A1032" w:rsidP="00475618">
            <w:r>
              <w:t>F</w:t>
            </w:r>
          </w:p>
        </w:tc>
        <w:tc>
          <w:tcPr>
            <w:tcW w:w="4244" w:type="dxa"/>
          </w:tcPr>
          <w:p w:rsidR="001A1032" w:rsidRDefault="001A1032" w:rsidP="00475618">
            <w:pPr>
              <w:rPr>
                <w:u w:val="single"/>
              </w:rPr>
            </w:pPr>
            <w:proofErr w:type="spellStart"/>
            <w:r>
              <w:rPr>
                <w:u w:val="single"/>
              </w:rPr>
              <w:t>Bonda</w:t>
            </w:r>
            <w:proofErr w:type="spellEnd"/>
            <w:r>
              <w:rPr>
                <w:u w:val="single"/>
              </w:rPr>
              <w:t>(Potato) ( with chutney)</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827A47" w:rsidP="00475618">
            <w:r>
              <w:t>10</w:t>
            </w:r>
            <w:r w:rsidR="001A1032">
              <w:t>.00</w:t>
            </w:r>
          </w:p>
        </w:tc>
      </w:tr>
      <w:tr w:rsidR="001A1032" w:rsidTr="00827A47">
        <w:tc>
          <w:tcPr>
            <w:tcW w:w="722" w:type="dxa"/>
          </w:tcPr>
          <w:p w:rsidR="001A1032" w:rsidRDefault="001A1032" w:rsidP="00475618">
            <w:r>
              <w:t>G</w:t>
            </w:r>
          </w:p>
        </w:tc>
        <w:tc>
          <w:tcPr>
            <w:tcW w:w="4244" w:type="dxa"/>
          </w:tcPr>
          <w:p w:rsidR="001A1032" w:rsidRDefault="001A1032" w:rsidP="00475618">
            <w:pPr>
              <w:rPr>
                <w:u w:val="single"/>
              </w:rPr>
            </w:pPr>
            <w:proofErr w:type="spellStart"/>
            <w:r>
              <w:rPr>
                <w:u w:val="single"/>
              </w:rPr>
              <w:t>Kozhukatta</w:t>
            </w:r>
            <w:proofErr w:type="spellEnd"/>
            <w:r>
              <w:rPr>
                <w:u w:val="single"/>
              </w:rPr>
              <w:t xml:space="preserve"> </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827A47" w:rsidP="00475618">
            <w:r>
              <w:t>10</w:t>
            </w:r>
            <w:r w:rsidR="001A1032">
              <w:t>.00</w:t>
            </w:r>
          </w:p>
        </w:tc>
      </w:tr>
      <w:tr w:rsidR="001A1032" w:rsidTr="00827A47">
        <w:tc>
          <w:tcPr>
            <w:tcW w:w="722" w:type="dxa"/>
          </w:tcPr>
          <w:p w:rsidR="001A1032" w:rsidRDefault="001A1032" w:rsidP="00475618">
            <w:r>
              <w:t>H</w:t>
            </w:r>
          </w:p>
        </w:tc>
        <w:tc>
          <w:tcPr>
            <w:tcW w:w="4244" w:type="dxa"/>
          </w:tcPr>
          <w:p w:rsidR="001A1032" w:rsidRDefault="001A1032" w:rsidP="00475618">
            <w:pPr>
              <w:rPr>
                <w:u w:val="single"/>
              </w:rPr>
            </w:pPr>
            <w:proofErr w:type="spellStart"/>
            <w:r>
              <w:rPr>
                <w:u w:val="single"/>
              </w:rPr>
              <w:t>Veg</w:t>
            </w:r>
            <w:proofErr w:type="spellEnd"/>
            <w:r>
              <w:rPr>
                <w:u w:val="single"/>
              </w:rPr>
              <w:t xml:space="preserve"> Puff</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12.00</w:t>
            </w:r>
          </w:p>
        </w:tc>
      </w:tr>
      <w:tr w:rsidR="001A1032" w:rsidTr="00827A47">
        <w:tc>
          <w:tcPr>
            <w:tcW w:w="722" w:type="dxa"/>
          </w:tcPr>
          <w:p w:rsidR="001A1032" w:rsidRDefault="001A1032" w:rsidP="00475618">
            <w:proofErr w:type="spellStart"/>
            <w:r>
              <w:t>i</w:t>
            </w:r>
            <w:proofErr w:type="spellEnd"/>
            <w:r>
              <w:t>.</w:t>
            </w:r>
          </w:p>
        </w:tc>
        <w:tc>
          <w:tcPr>
            <w:tcW w:w="4244" w:type="dxa"/>
          </w:tcPr>
          <w:p w:rsidR="001A1032" w:rsidRDefault="001A1032" w:rsidP="00475618">
            <w:pPr>
              <w:rPr>
                <w:u w:val="single"/>
              </w:rPr>
            </w:pPr>
            <w:proofErr w:type="spellStart"/>
            <w:r>
              <w:rPr>
                <w:u w:val="single"/>
              </w:rPr>
              <w:t>Ada</w:t>
            </w:r>
            <w:proofErr w:type="spellEnd"/>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827A47">
            <w:r>
              <w:t>1</w:t>
            </w:r>
            <w:r w:rsidR="00827A47">
              <w:t>2</w:t>
            </w:r>
            <w:r>
              <w:t>.00</w:t>
            </w:r>
          </w:p>
        </w:tc>
      </w:tr>
      <w:tr w:rsidR="001A1032" w:rsidTr="00827A47">
        <w:tc>
          <w:tcPr>
            <w:tcW w:w="722" w:type="dxa"/>
          </w:tcPr>
          <w:p w:rsidR="001A1032" w:rsidRDefault="001A1032" w:rsidP="00475618">
            <w:r>
              <w:t>j.</w:t>
            </w:r>
          </w:p>
        </w:tc>
        <w:tc>
          <w:tcPr>
            <w:tcW w:w="4244" w:type="dxa"/>
          </w:tcPr>
          <w:p w:rsidR="001A1032" w:rsidRDefault="001A1032" w:rsidP="00475618">
            <w:pPr>
              <w:rPr>
                <w:u w:val="single"/>
              </w:rPr>
            </w:pPr>
            <w:proofErr w:type="spellStart"/>
            <w:r>
              <w:rPr>
                <w:u w:val="single"/>
              </w:rPr>
              <w:t>Vatteppam</w:t>
            </w:r>
            <w:proofErr w:type="spellEnd"/>
            <w:r>
              <w:rPr>
                <w:u w:val="single"/>
              </w:rPr>
              <w:t xml:space="preserve">  (single Piece)</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10.00</w:t>
            </w:r>
          </w:p>
        </w:tc>
      </w:tr>
      <w:tr w:rsidR="001A1032" w:rsidTr="00827A47">
        <w:tc>
          <w:tcPr>
            <w:tcW w:w="722" w:type="dxa"/>
          </w:tcPr>
          <w:p w:rsidR="001A1032" w:rsidRDefault="001A1032" w:rsidP="00475618">
            <w:r>
              <w:t>k.</w:t>
            </w:r>
          </w:p>
        </w:tc>
        <w:tc>
          <w:tcPr>
            <w:tcW w:w="4244" w:type="dxa"/>
          </w:tcPr>
          <w:p w:rsidR="001A1032" w:rsidRDefault="001A1032" w:rsidP="00475618">
            <w:pPr>
              <w:rPr>
                <w:u w:val="single"/>
              </w:rPr>
            </w:pPr>
            <w:r>
              <w:rPr>
                <w:u w:val="single"/>
              </w:rPr>
              <w:t>Cutlet Single  (with sauce)</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827A47" w:rsidP="00475618">
            <w:r>
              <w:t>10</w:t>
            </w:r>
            <w:r w:rsidR="001A1032">
              <w:t>.00</w:t>
            </w:r>
          </w:p>
        </w:tc>
      </w:tr>
      <w:tr w:rsidR="001A1032" w:rsidTr="00827A47">
        <w:tc>
          <w:tcPr>
            <w:tcW w:w="722" w:type="dxa"/>
          </w:tcPr>
          <w:p w:rsidR="001A1032" w:rsidRDefault="001A1032" w:rsidP="00475618">
            <w:r>
              <w:t>l.</w:t>
            </w:r>
          </w:p>
        </w:tc>
        <w:tc>
          <w:tcPr>
            <w:tcW w:w="4244" w:type="dxa"/>
          </w:tcPr>
          <w:p w:rsidR="001A1032" w:rsidRDefault="001A1032" w:rsidP="00475618">
            <w:pPr>
              <w:rPr>
                <w:u w:val="single"/>
              </w:rPr>
            </w:pPr>
            <w:proofErr w:type="spellStart"/>
            <w:r>
              <w:rPr>
                <w:u w:val="single"/>
              </w:rPr>
              <w:t>Veg</w:t>
            </w:r>
            <w:proofErr w:type="spellEnd"/>
            <w:r>
              <w:rPr>
                <w:u w:val="single"/>
              </w:rPr>
              <w:t xml:space="preserve"> Roll</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15.00</w:t>
            </w:r>
          </w:p>
        </w:tc>
      </w:tr>
      <w:tr w:rsidR="001A1032" w:rsidTr="00827A47">
        <w:tc>
          <w:tcPr>
            <w:tcW w:w="722" w:type="dxa"/>
          </w:tcPr>
          <w:p w:rsidR="001A1032" w:rsidRDefault="001A1032" w:rsidP="00475618"/>
        </w:tc>
        <w:tc>
          <w:tcPr>
            <w:tcW w:w="4244" w:type="dxa"/>
          </w:tcPr>
          <w:p w:rsidR="001A1032" w:rsidRPr="001F6D00" w:rsidRDefault="001A1032" w:rsidP="00475618">
            <w:pPr>
              <w:rPr>
                <w:b/>
                <w:u w:val="single"/>
              </w:rPr>
            </w:pPr>
            <w:r w:rsidRPr="001F6D00">
              <w:rPr>
                <w:b/>
                <w:u w:val="single"/>
              </w:rPr>
              <w:t>Snacks -  Non-</w:t>
            </w:r>
            <w:proofErr w:type="spellStart"/>
            <w:r w:rsidRPr="001F6D00">
              <w:rPr>
                <w:b/>
                <w:u w:val="single"/>
              </w:rPr>
              <w:t>veg</w:t>
            </w:r>
            <w:proofErr w:type="spellEnd"/>
          </w:p>
        </w:tc>
        <w:tc>
          <w:tcPr>
            <w:tcW w:w="3069" w:type="dxa"/>
          </w:tcPr>
          <w:p w:rsidR="001A1032" w:rsidRDefault="001A1032" w:rsidP="00475618"/>
        </w:tc>
        <w:tc>
          <w:tcPr>
            <w:tcW w:w="1251" w:type="dxa"/>
          </w:tcPr>
          <w:p w:rsidR="001A1032" w:rsidRDefault="001A1032" w:rsidP="00475618"/>
        </w:tc>
        <w:tc>
          <w:tcPr>
            <w:tcW w:w="1010" w:type="dxa"/>
          </w:tcPr>
          <w:p w:rsidR="001A1032" w:rsidRDefault="001A1032" w:rsidP="00475618"/>
        </w:tc>
      </w:tr>
      <w:tr w:rsidR="001A1032" w:rsidTr="00827A47">
        <w:tc>
          <w:tcPr>
            <w:tcW w:w="722" w:type="dxa"/>
          </w:tcPr>
          <w:p w:rsidR="001A1032" w:rsidRDefault="001A1032" w:rsidP="00475618">
            <w:r>
              <w:t>A.</w:t>
            </w:r>
          </w:p>
        </w:tc>
        <w:tc>
          <w:tcPr>
            <w:tcW w:w="4244" w:type="dxa"/>
          </w:tcPr>
          <w:p w:rsidR="001A1032" w:rsidRPr="001F6D00" w:rsidRDefault="001A1032" w:rsidP="00475618">
            <w:proofErr w:type="spellStart"/>
            <w:r>
              <w:t>Sammosa</w:t>
            </w:r>
            <w:proofErr w:type="spellEnd"/>
            <w:r>
              <w:t xml:space="preserve"> - meat</w:t>
            </w:r>
          </w:p>
        </w:tc>
        <w:tc>
          <w:tcPr>
            <w:tcW w:w="3069" w:type="dxa"/>
            <w:vMerge w:val="restart"/>
          </w:tcPr>
          <w:p w:rsidR="001A1032" w:rsidRDefault="001A1032" w:rsidP="00475618">
            <w:r>
              <w:t>Any of two items out of these shall be served on all days</w:t>
            </w:r>
            <w:r w:rsidR="00D1496C">
              <w:t>. All time, during operation.</w:t>
            </w:r>
          </w:p>
        </w:tc>
        <w:tc>
          <w:tcPr>
            <w:tcW w:w="1251" w:type="dxa"/>
          </w:tcPr>
          <w:p w:rsidR="001A1032" w:rsidRDefault="001A1032" w:rsidP="00475618"/>
        </w:tc>
        <w:tc>
          <w:tcPr>
            <w:tcW w:w="1010" w:type="dxa"/>
          </w:tcPr>
          <w:p w:rsidR="001A1032" w:rsidRDefault="001A1032" w:rsidP="00475618">
            <w:r>
              <w:t>12.00</w:t>
            </w:r>
          </w:p>
        </w:tc>
      </w:tr>
      <w:tr w:rsidR="001A1032" w:rsidTr="00827A47">
        <w:tc>
          <w:tcPr>
            <w:tcW w:w="722" w:type="dxa"/>
          </w:tcPr>
          <w:p w:rsidR="001A1032" w:rsidRDefault="001A1032" w:rsidP="00475618">
            <w:r>
              <w:t>B.</w:t>
            </w:r>
          </w:p>
        </w:tc>
        <w:tc>
          <w:tcPr>
            <w:tcW w:w="4244" w:type="dxa"/>
          </w:tcPr>
          <w:p w:rsidR="001A1032" w:rsidRPr="001F6D00" w:rsidRDefault="001A1032" w:rsidP="00475618">
            <w:proofErr w:type="spellStart"/>
            <w:r w:rsidRPr="001F6D00">
              <w:t>Sammosa</w:t>
            </w:r>
            <w:proofErr w:type="spellEnd"/>
            <w:r w:rsidRPr="001F6D00">
              <w:t>-Chicken</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15.00</w:t>
            </w:r>
          </w:p>
        </w:tc>
      </w:tr>
      <w:tr w:rsidR="001A1032" w:rsidTr="00827A47">
        <w:tc>
          <w:tcPr>
            <w:tcW w:w="722" w:type="dxa"/>
          </w:tcPr>
          <w:p w:rsidR="001A1032" w:rsidRDefault="001A1032" w:rsidP="00475618">
            <w:r>
              <w:t>C.</w:t>
            </w:r>
          </w:p>
        </w:tc>
        <w:tc>
          <w:tcPr>
            <w:tcW w:w="4244" w:type="dxa"/>
          </w:tcPr>
          <w:p w:rsidR="001A1032" w:rsidRPr="00B74CB2" w:rsidRDefault="001A1032" w:rsidP="00475618">
            <w:r w:rsidRPr="00B74CB2">
              <w:t>Puff - egg</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14.00</w:t>
            </w:r>
          </w:p>
        </w:tc>
      </w:tr>
      <w:tr w:rsidR="001A1032" w:rsidTr="00827A47">
        <w:tc>
          <w:tcPr>
            <w:tcW w:w="722" w:type="dxa"/>
          </w:tcPr>
          <w:p w:rsidR="001A1032" w:rsidRDefault="001A1032" w:rsidP="00475618">
            <w:r>
              <w:t>D.</w:t>
            </w:r>
          </w:p>
        </w:tc>
        <w:tc>
          <w:tcPr>
            <w:tcW w:w="4244" w:type="dxa"/>
          </w:tcPr>
          <w:p w:rsidR="001A1032" w:rsidRPr="00B74CB2" w:rsidRDefault="001A1032" w:rsidP="00475618">
            <w:r w:rsidRPr="00B74CB2">
              <w:t>Puff- Meat</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16.00</w:t>
            </w:r>
          </w:p>
        </w:tc>
      </w:tr>
      <w:tr w:rsidR="001A1032" w:rsidTr="00827A47">
        <w:tc>
          <w:tcPr>
            <w:tcW w:w="722" w:type="dxa"/>
          </w:tcPr>
          <w:p w:rsidR="001A1032" w:rsidRDefault="001A1032" w:rsidP="00475618">
            <w:r>
              <w:t>E.</w:t>
            </w:r>
          </w:p>
        </w:tc>
        <w:tc>
          <w:tcPr>
            <w:tcW w:w="4244" w:type="dxa"/>
          </w:tcPr>
          <w:p w:rsidR="001A1032" w:rsidRPr="00B74CB2" w:rsidRDefault="001A1032" w:rsidP="00475618">
            <w:r w:rsidRPr="00B74CB2">
              <w:t>Puff- Chicken</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20.00</w:t>
            </w:r>
          </w:p>
        </w:tc>
      </w:tr>
      <w:tr w:rsidR="001A1032" w:rsidTr="00827A47">
        <w:tc>
          <w:tcPr>
            <w:tcW w:w="722" w:type="dxa"/>
          </w:tcPr>
          <w:p w:rsidR="001A1032" w:rsidRDefault="001A1032" w:rsidP="00475618">
            <w:r>
              <w:t>F.</w:t>
            </w:r>
          </w:p>
        </w:tc>
        <w:tc>
          <w:tcPr>
            <w:tcW w:w="4244" w:type="dxa"/>
          </w:tcPr>
          <w:p w:rsidR="001A1032" w:rsidRPr="00B74CB2" w:rsidRDefault="001A1032" w:rsidP="00475618">
            <w:r w:rsidRPr="00B74CB2">
              <w:t>Cutlet- meat</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827A47" w:rsidP="00475618">
            <w:r>
              <w:t>14</w:t>
            </w:r>
            <w:r w:rsidR="001A1032">
              <w:t>.00</w:t>
            </w:r>
          </w:p>
        </w:tc>
      </w:tr>
      <w:tr w:rsidR="001A1032" w:rsidTr="00827A47">
        <w:tc>
          <w:tcPr>
            <w:tcW w:w="722" w:type="dxa"/>
          </w:tcPr>
          <w:p w:rsidR="001A1032" w:rsidRDefault="001A1032" w:rsidP="00475618">
            <w:r>
              <w:t>D.</w:t>
            </w:r>
          </w:p>
        </w:tc>
        <w:tc>
          <w:tcPr>
            <w:tcW w:w="4244" w:type="dxa"/>
          </w:tcPr>
          <w:p w:rsidR="001A1032" w:rsidRPr="00B74CB2" w:rsidRDefault="001A1032" w:rsidP="00475618">
            <w:r w:rsidRPr="00B74CB2">
              <w:t>Chicken Roll</w:t>
            </w:r>
          </w:p>
        </w:tc>
        <w:tc>
          <w:tcPr>
            <w:tcW w:w="3069" w:type="dxa"/>
            <w:vMerge/>
          </w:tcPr>
          <w:p w:rsidR="001A1032" w:rsidRDefault="001A1032" w:rsidP="00475618"/>
        </w:tc>
        <w:tc>
          <w:tcPr>
            <w:tcW w:w="1251" w:type="dxa"/>
          </w:tcPr>
          <w:p w:rsidR="001A1032" w:rsidRDefault="001A1032" w:rsidP="00475618"/>
        </w:tc>
        <w:tc>
          <w:tcPr>
            <w:tcW w:w="1010" w:type="dxa"/>
          </w:tcPr>
          <w:p w:rsidR="001A1032" w:rsidRDefault="001A1032" w:rsidP="00475618">
            <w:r>
              <w:t>20.00</w:t>
            </w:r>
          </w:p>
        </w:tc>
      </w:tr>
      <w:tr w:rsidR="001A1032" w:rsidTr="00827A47">
        <w:tc>
          <w:tcPr>
            <w:tcW w:w="722" w:type="dxa"/>
          </w:tcPr>
          <w:p w:rsidR="001A1032" w:rsidRDefault="001A1032" w:rsidP="00475618"/>
        </w:tc>
        <w:tc>
          <w:tcPr>
            <w:tcW w:w="4244" w:type="dxa"/>
          </w:tcPr>
          <w:p w:rsidR="001A1032" w:rsidRPr="001F6D00" w:rsidRDefault="001A1032" w:rsidP="00475618">
            <w:pPr>
              <w:rPr>
                <w:b/>
                <w:u w:val="single"/>
              </w:rPr>
            </w:pPr>
          </w:p>
        </w:tc>
        <w:tc>
          <w:tcPr>
            <w:tcW w:w="3069" w:type="dxa"/>
          </w:tcPr>
          <w:p w:rsidR="001A1032" w:rsidRDefault="001A1032" w:rsidP="00475618"/>
        </w:tc>
        <w:tc>
          <w:tcPr>
            <w:tcW w:w="1251" w:type="dxa"/>
          </w:tcPr>
          <w:p w:rsidR="001A1032" w:rsidRDefault="001A1032" w:rsidP="00475618"/>
        </w:tc>
        <w:tc>
          <w:tcPr>
            <w:tcW w:w="1010" w:type="dxa"/>
          </w:tcPr>
          <w:p w:rsidR="001A1032" w:rsidRDefault="001A1032" w:rsidP="00475618"/>
        </w:tc>
      </w:tr>
    </w:tbl>
    <w:p w:rsidR="001A1032" w:rsidRPr="0003617B" w:rsidRDefault="001A1032" w:rsidP="0011753A">
      <w:pPr>
        <w:pStyle w:val="NoSpacing"/>
        <w:spacing w:line="276" w:lineRule="auto"/>
        <w:ind w:hanging="720"/>
        <w:rPr>
          <w:rFonts w:ascii="Bookman Old Style" w:hAnsi="Bookman Old Style"/>
          <w:sz w:val="24"/>
          <w:szCs w:val="24"/>
        </w:rPr>
      </w:pPr>
    </w:p>
    <w:p w:rsidR="009C2447" w:rsidRPr="0003617B" w:rsidRDefault="009C2447" w:rsidP="0011753A">
      <w:pPr>
        <w:pStyle w:val="NoSpacing"/>
        <w:spacing w:line="276" w:lineRule="auto"/>
        <w:ind w:left="0"/>
        <w:rPr>
          <w:rFonts w:ascii="Bookman Old Style" w:hAnsi="Bookman Old Style"/>
          <w:sz w:val="24"/>
          <w:szCs w:val="24"/>
        </w:rPr>
      </w:pPr>
    </w:p>
    <w:p w:rsidR="00827A47" w:rsidRPr="00C77725" w:rsidRDefault="00827A47" w:rsidP="00827A47">
      <w:pPr>
        <w:jc w:val="both"/>
        <w:rPr>
          <w:b/>
        </w:rPr>
      </w:pPr>
      <w:r>
        <w:rPr>
          <w:b/>
        </w:rPr>
        <w:t>T</w:t>
      </w:r>
      <w:r w:rsidRPr="00C77725">
        <w:rPr>
          <w:b/>
        </w:rPr>
        <w:t>his list is not restrictive and only specifies minimum variety of items to be made available to customers</w:t>
      </w:r>
      <w:r>
        <w:rPr>
          <w:b/>
        </w:rPr>
        <w:t xml:space="preserve"> during time and at</w:t>
      </w:r>
      <w:r w:rsidRPr="00C77725">
        <w:rPr>
          <w:b/>
        </w:rPr>
        <w:t xml:space="preserve"> rates</w:t>
      </w:r>
      <w:r>
        <w:rPr>
          <w:b/>
        </w:rPr>
        <w:t xml:space="preserve"> specified</w:t>
      </w:r>
      <w:r w:rsidRPr="00C77725">
        <w:rPr>
          <w:b/>
        </w:rPr>
        <w:t>. Selected agency will be free to serve item other than that included above</w:t>
      </w:r>
      <w:r>
        <w:rPr>
          <w:b/>
        </w:rPr>
        <w:t xml:space="preserve"> as per customer requirement during all times</w:t>
      </w:r>
      <w:r w:rsidRPr="00C77725">
        <w:rPr>
          <w:b/>
        </w:rPr>
        <w:t>. The rates indicated are maximum rates permitted and does not prevent agency from selling at a lesser price.</w:t>
      </w:r>
    </w:p>
    <w:p w:rsidR="009A0020" w:rsidRPr="0003617B" w:rsidRDefault="009A0020" w:rsidP="009C2447">
      <w:pPr>
        <w:jc w:val="both"/>
        <w:rPr>
          <w:rFonts w:ascii="Bookman Old Style" w:hAnsi="Bookman Old Style"/>
          <w:sz w:val="24"/>
          <w:szCs w:val="24"/>
        </w:rPr>
      </w:pPr>
    </w:p>
    <w:p w:rsidR="00BC0CEA" w:rsidRPr="00BC0CEA" w:rsidRDefault="00BC0CEA" w:rsidP="00BC0CEA">
      <w:pPr>
        <w:rPr>
          <w:rFonts w:ascii="Bookman Old Style" w:hAnsi="Bookman Old Style"/>
          <w:sz w:val="20"/>
          <w:szCs w:val="20"/>
          <w:u w:val="single"/>
        </w:rPr>
      </w:pPr>
    </w:p>
    <w:p w:rsidR="00D76477" w:rsidRDefault="00D76477" w:rsidP="009A0020">
      <w:pPr>
        <w:pStyle w:val="ListParagraph"/>
        <w:ind w:left="1440"/>
        <w:jc w:val="right"/>
        <w:rPr>
          <w:rFonts w:ascii="Bookman Old Style" w:hAnsi="Bookman Old Style"/>
          <w:sz w:val="20"/>
          <w:szCs w:val="20"/>
          <w:u w:val="single"/>
        </w:rPr>
      </w:pPr>
    </w:p>
    <w:p w:rsidR="00D76477" w:rsidRDefault="00D76477" w:rsidP="009A0020">
      <w:pPr>
        <w:pStyle w:val="ListParagraph"/>
        <w:ind w:left="1440"/>
        <w:jc w:val="right"/>
        <w:rPr>
          <w:rFonts w:ascii="Bookman Old Style" w:hAnsi="Bookman Old Style"/>
          <w:sz w:val="20"/>
          <w:szCs w:val="20"/>
          <w:u w:val="single"/>
        </w:rPr>
      </w:pPr>
    </w:p>
    <w:p w:rsidR="00D76477" w:rsidRDefault="00D76477" w:rsidP="009A0020">
      <w:pPr>
        <w:pStyle w:val="ListParagraph"/>
        <w:ind w:left="1440"/>
        <w:jc w:val="right"/>
        <w:rPr>
          <w:rFonts w:ascii="Bookman Old Style" w:hAnsi="Bookman Old Style"/>
          <w:sz w:val="20"/>
          <w:szCs w:val="20"/>
          <w:u w:val="single"/>
        </w:rPr>
      </w:pPr>
    </w:p>
    <w:p w:rsidR="00D76477" w:rsidRDefault="00D76477" w:rsidP="009A0020">
      <w:pPr>
        <w:pStyle w:val="ListParagraph"/>
        <w:ind w:left="1440"/>
        <w:jc w:val="right"/>
        <w:rPr>
          <w:rFonts w:ascii="Bookman Old Style" w:hAnsi="Bookman Old Style"/>
          <w:sz w:val="20"/>
          <w:szCs w:val="20"/>
          <w:u w:val="single"/>
        </w:rPr>
      </w:pPr>
    </w:p>
    <w:p w:rsidR="00D76477" w:rsidRDefault="00D76477" w:rsidP="009A0020">
      <w:pPr>
        <w:pStyle w:val="ListParagraph"/>
        <w:ind w:left="1440"/>
        <w:jc w:val="right"/>
        <w:rPr>
          <w:rFonts w:ascii="Bookman Old Style" w:hAnsi="Bookman Old Style"/>
          <w:sz w:val="20"/>
          <w:szCs w:val="20"/>
          <w:u w:val="single"/>
        </w:rPr>
      </w:pPr>
    </w:p>
    <w:p w:rsidR="00D76477" w:rsidRDefault="00D76477" w:rsidP="009A0020">
      <w:pPr>
        <w:pStyle w:val="ListParagraph"/>
        <w:ind w:left="1440"/>
        <w:jc w:val="right"/>
        <w:rPr>
          <w:rFonts w:ascii="Bookman Old Style" w:hAnsi="Bookman Old Style"/>
          <w:sz w:val="20"/>
          <w:szCs w:val="20"/>
          <w:u w:val="single"/>
        </w:rPr>
      </w:pPr>
    </w:p>
    <w:p w:rsidR="00D76477" w:rsidRDefault="00D76477" w:rsidP="009A0020">
      <w:pPr>
        <w:pStyle w:val="ListParagraph"/>
        <w:ind w:left="1440"/>
        <w:jc w:val="right"/>
        <w:rPr>
          <w:rFonts w:ascii="Bookman Old Style" w:hAnsi="Bookman Old Style"/>
          <w:sz w:val="20"/>
          <w:szCs w:val="20"/>
          <w:u w:val="single"/>
        </w:rPr>
      </w:pPr>
    </w:p>
    <w:p w:rsidR="00D76477" w:rsidRDefault="00D76477" w:rsidP="009A0020">
      <w:pPr>
        <w:pStyle w:val="ListParagraph"/>
        <w:ind w:left="1440"/>
        <w:jc w:val="right"/>
        <w:rPr>
          <w:rFonts w:ascii="Bookman Old Style" w:hAnsi="Bookman Old Style"/>
          <w:sz w:val="20"/>
          <w:szCs w:val="20"/>
          <w:u w:val="single"/>
        </w:rPr>
      </w:pPr>
    </w:p>
    <w:p w:rsidR="00D76477" w:rsidRDefault="00D76477" w:rsidP="009A0020">
      <w:pPr>
        <w:pStyle w:val="ListParagraph"/>
        <w:ind w:left="1440"/>
        <w:jc w:val="right"/>
        <w:rPr>
          <w:rFonts w:ascii="Bookman Old Style" w:hAnsi="Bookman Old Style"/>
          <w:sz w:val="20"/>
          <w:szCs w:val="20"/>
          <w:u w:val="single"/>
        </w:rPr>
      </w:pPr>
    </w:p>
    <w:p w:rsidR="00D76477" w:rsidRDefault="00D76477" w:rsidP="009A0020">
      <w:pPr>
        <w:pStyle w:val="ListParagraph"/>
        <w:ind w:left="1440"/>
        <w:jc w:val="right"/>
        <w:rPr>
          <w:rFonts w:ascii="Bookman Old Style" w:hAnsi="Bookman Old Style"/>
          <w:sz w:val="20"/>
          <w:szCs w:val="20"/>
          <w:u w:val="single"/>
        </w:rPr>
      </w:pPr>
    </w:p>
    <w:p w:rsidR="00D76477" w:rsidRDefault="00D76477" w:rsidP="009A0020">
      <w:pPr>
        <w:pStyle w:val="ListParagraph"/>
        <w:ind w:left="1440"/>
        <w:jc w:val="right"/>
        <w:rPr>
          <w:rFonts w:ascii="Bookman Old Style" w:hAnsi="Bookman Old Style"/>
          <w:sz w:val="20"/>
          <w:szCs w:val="20"/>
          <w:u w:val="single"/>
        </w:rPr>
      </w:pPr>
    </w:p>
    <w:p w:rsidR="00D76477" w:rsidRDefault="00D76477" w:rsidP="009A0020">
      <w:pPr>
        <w:pStyle w:val="ListParagraph"/>
        <w:ind w:left="1440"/>
        <w:jc w:val="right"/>
        <w:rPr>
          <w:rFonts w:ascii="Bookman Old Style" w:hAnsi="Bookman Old Style"/>
          <w:sz w:val="20"/>
          <w:szCs w:val="20"/>
          <w:u w:val="single"/>
        </w:rPr>
      </w:pPr>
    </w:p>
    <w:p w:rsidR="00D76477" w:rsidRDefault="00D76477" w:rsidP="009A0020">
      <w:pPr>
        <w:pStyle w:val="ListParagraph"/>
        <w:ind w:left="1440"/>
        <w:jc w:val="right"/>
        <w:rPr>
          <w:rFonts w:ascii="Bookman Old Style" w:hAnsi="Bookman Old Style"/>
          <w:sz w:val="20"/>
          <w:szCs w:val="20"/>
          <w:u w:val="single"/>
        </w:rPr>
      </w:pPr>
    </w:p>
    <w:p w:rsidR="00D76477" w:rsidRDefault="00D76477" w:rsidP="009A0020">
      <w:pPr>
        <w:pStyle w:val="ListParagraph"/>
        <w:ind w:left="1440"/>
        <w:jc w:val="right"/>
        <w:rPr>
          <w:rFonts w:ascii="Bookman Old Style" w:hAnsi="Bookman Old Style"/>
          <w:sz w:val="20"/>
          <w:szCs w:val="20"/>
          <w:u w:val="single"/>
        </w:rPr>
      </w:pPr>
    </w:p>
    <w:p w:rsidR="00D76477" w:rsidRDefault="00D76477" w:rsidP="009A0020">
      <w:pPr>
        <w:pStyle w:val="ListParagraph"/>
        <w:ind w:left="1440"/>
        <w:jc w:val="right"/>
        <w:rPr>
          <w:rFonts w:ascii="Bookman Old Style" w:hAnsi="Bookman Old Style"/>
          <w:sz w:val="20"/>
          <w:szCs w:val="20"/>
          <w:u w:val="single"/>
        </w:rPr>
      </w:pPr>
    </w:p>
    <w:p w:rsidR="009A0020" w:rsidRPr="009A0020" w:rsidRDefault="009A0020" w:rsidP="009A0020">
      <w:pPr>
        <w:pStyle w:val="ListParagraph"/>
        <w:ind w:left="1440"/>
        <w:jc w:val="center"/>
        <w:rPr>
          <w:rFonts w:ascii="Bookman Old Style" w:hAnsi="Bookman Old Style"/>
          <w:sz w:val="24"/>
          <w:szCs w:val="24"/>
          <w:u w:val="single"/>
        </w:rPr>
      </w:pPr>
      <w:proofErr w:type="gramStart"/>
      <w:r w:rsidRPr="009A0020">
        <w:rPr>
          <w:rFonts w:ascii="Bookman Old Style" w:hAnsi="Bookman Old Style"/>
          <w:sz w:val="24"/>
          <w:szCs w:val="24"/>
          <w:u w:val="single"/>
        </w:rPr>
        <w:lastRenderedPageBreak/>
        <w:t>APPLICATION  -</w:t>
      </w:r>
      <w:proofErr w:type="gramEnd"/>
      <w:r w:rsidRPr="009A0020">
        <w:rPr>
          <w:rFonts w:ascii="Bookman Old Style" w:hAnsi="Bookman Old Style"/>
          <w:sz w:val="24"/>
          <w:szCs w:val="24"/>
          <w:u w:val="single"/>
        </w:rPr>
        <w:t xml:space="preserve"> TECHNICAL BID</w:t>
      </w:r>
    </w:p>
    <w:p w:rsidR="009A0020" w:rsidRDefault="009A0020" w:rsidP="000400AC">
      <w:pPr>
        <w:pStyle w:val="ListParagraph"/>
        <w:ind w:left="1440"/>
        <w:jc w:val="both"/>
        <w:rPr>
          <w:rFonts w:ascii="Bookman Old Style" w:hAnsi="Bookman Old Style"/>
          <w:sz w:val="24"/>
          <w:szCs w:val="24"/>
        </w:rPr>
      </w:pPr>
    </w:p>
    <w:tbl>
      <w:tblPr>
        <w:tblStyle w:val="TableGrid"/>
        <w:tblW w:w="10548" w:type="dxa"/>
        <w:tblLook w:val="04A0"/>
      </w:tblPr>
      <w:tblGrid>
        <w:gridCol w:w="828"/>
        <w:gridCol w:w="4680"/>
        <w:gridCol w:w="180"/>
        <w:gridCol w:w="4860"/>
      </w:tblGrid>
      <w:tr w:rsidR="009A0020" w:rsidTr="00CE4F32">
        <w:trPr>
          <w:trHeight w:val="576"/>
        </w:trPr>
        <w:tc>
          <w:tcPr>
            <w:tcW w:w="828" w:type="dxa"/>
            <w:vAlign w:val="center"/>
          </w:tcPr>
          <w:p w:rsidR="009A0020" w:rsidRDefault="00CE4F32" w:rsidP="009A0020">
            <w:pPr>
              <w:pStyle w:val="ListParagraph"/>
              <w:ind w:left="0"/>
              <w:jc w:val="center"/>
              <w:rPr>
                <w:rFonts w:ascii="Bookman Old Style" w:hAnsi="Bookman Old Style"/>
                <w:sz w:val="24"/>
                <w:szCs w:val="24"/>
              </w:rPr>
            </w:pPr>
            <w:r>
              <w:rPr>
                <w:rFonts w:ascii="Bookman Old Style" w:hAnsi="Bookman Old Style"/>
                <w:sz w:val="24"/>
                <w:szCs w:val="24"/>
              </w:rPr>
              <w:t>1.</w:t>
            </w:r>
          </w:p>
        </w:tc>
        <w:tc>
          <w:tcPr>
            <w:tcW w:w="4860" w:type="dxa"/>
            <w:gridSpan w:val="2"/>
            <w:vAlign w:val="center"/>
          </w:tcPr>
          <w:p w:rsidR="00CE4F32" w:rsidRDefault="00CE4F32" w:rsidP="00CE4F32">
            <w:pPr>
              <w:pStyle w:val="ListParagraph"/>
              <w:ind w:left="0"/>
              <w:jc w:val="center"/>
              <w:rPr>
                <w:rFonts w:ascii="Bookman Old Style" w:hAnsi="Bookman Old Style"/>
                <w:sz w:val="24"/>
                <w:szCs w:val="24"/>
              </w:rPr>
            </w:pPr>
          </w:p>
          <w:p w:rsidR="009A0020" w:rsidRDefault="00CE4F32" w:rsidP="00CE4F32">
            <w:pPr>
              <w:pStyle w:val="ListParagraph"/>
              <w:ind w:left="0"/>
              <w:jc w:val="center"/>
              <w:rPr>
                <w:rFonts w:ascii="Bookman Old Style" w:hAnsi="Bookman Old Style"/>
                <w:sz w:val="24"/>
                <w:szCs w:val="24"/>
              </w:rPr>
            </w:pPr>
            <w:r>
              <w:rPr>
                <w:rFonts w:ascii="Bookman Old Style" w:hAnsi="Bookman Old Style"/>
                <w:sz w:val="24"/>
                <w:szCs w:val="24"/>
              </w:rPr>
              <w:t>Name of Tendering Company /Firm/</w:t>
            </w:r>
          </w:p>
          <w:p w:rsidR="00CE4F32" w:rsidRDefault="00CE4F32" w:rsidP="00CE4F32">
            <w:pPr>
              <w:pStyle w:val="ListParagraph"/>
              <w:ind w:left="0"/>
              <w:jc w:val="center"/>
              <w:rPr>
                <w:rFonts w:ascii="Bookman Old Style" w:hAnsi="Bookman Old Style"/>
                <w:sz w:val="24"/>
                <w:szCs w:val="24"/>
              </w:rPr>
            </w:pPr>
            <w:r>
              <w:rPr>
                <w:rFonts w:ascii="Bookman Old Style" w:hAnsi="Bookman Old Style"/>
                <w:sz w:val="24"/>
                <w:szCs w:val="24"/>
              </w:rPr>
              <w:t>Agency</w:t>
            </w:r>
          </w:p>
          <w:p w:rsidR="00CE4F32" w:rsidRDefault="00CE4F32" w:rsidP="00CE4F32">
            <w:pPr>
              <w:pStyle w:val="ListParagraph"/>
              <w:ind w:left="0"/>
              <w:jc w:val="center"/>
              <w:rPr>
                <w:rFonts w:ascii="Bookman Old Style" w:hAnsi="Bookman Old Style"/>
                <w:sz w:val="24"/>
                <w:szCs w:val="24"/>
              </w:rPr>
            </w:pPr>
          </w:p>
          <w:p w:rsidR="00CE4F32" w:rsidRDefault="00CE4F32" w:rsidP="00CE4F32">
            <w:pPr>
              <w:pStyle w:val="ListParagraph"/>
              <w:ind w:left="0"/>
              <w:jc w:val="center"/>
              <w:rPr>
                <w:rFonts w:ascii="Bookman Old Style" w:hAnsi="Bookman Old Style"/>
                <w:sz w:val="24"/>
                <w:szCs w:val="24"/>
              </w:rPr>
            </w:pPr>
          </w:p>
        </w:tc>
        <w:tc>
          <w:tcPr>
            <w:tcW w:w="4860" w:type="dxa"/>
            <w:vAlign w:val="center"/>
          </w:tcPr>
          <w:p w:rsidR="009A0020" w:rsidRDefault="009A0020" w:rsidP="009A0020">
            <w:pPr>
              <w:pStyle w:val="ListParagraph"/>
              <w:ind w:left="0"/>
              <w:jc w:val="center"/>
              <w:rPr>
                <w:rFonts w:ascii="Bookman Old Style" w:hAnsi="Bookman Old Style"/>
                <w:sz w:val="24"/>
                <w:szCs w:val="24"/>
              </w:rPr>
            </w:pPr>
          </w:p>
        </w:tc>
      </w:tr>
      <w:tr w:rsidR="009A0020" w:rsidTr="00CE4F32">
        <w:trPr>
          <w:trHeight w:val="576"/>
        </w:trPr>
        <w:tc>
          <w:tcPr>
            <w:tcW w:w="828" w:type="dxa"/>
            <w:vAlign w:val="center"/>
          </w:tcPr>
          <w:p w:rsidR="009A0020" w:rsidRDefault="00CE4F32" w:rsidP="009A0020">
            <w:pPr>
              <w:pStyle w:val="ListParagraph"/>
              <w:ind w:left="0"/>
              <w:jc w:val="center"/>
              <w:rPr>
                <w:rFonts w:ascii="Bookman Old Style" w:hAnsi="Bookman Old Style"/>
                <w:sz w:val="24"/>
                <w:szCs w:val="24"/>
              </w:rPr>
            </w:pPr>
            <w:r>
              <w:rPr>
                <w:rFonts w:ascii="Bookman Old Style" w:hAnsi="Bookman Old Style"/>
                <w:sz w:val="24"/>
                <w:szCs w:val="24"/>
              </w:rPr>
              <w:t>2.</w:t>
            </w:r>
          </w:p>
        </w:tc>
        <w:tc>
          <w:tcPr>
            <w:tcW w:w="4860" w:type="dxa"/>
            <w:gridSpan w:val="2"/>
            <w:vAlign w:val="center"/>
          </w:tcPr>
          <w:p w:rsidR="009A0020" w:rsidRDefault="00CE4F32" w:rsidP="009A0020">
            <w:pPr>
              <w:pStyle w:val="ListParagraph"/>
              <w:ind w:left="0"/>
              <w:jc w:val="center"/>
              <w:rPr>
                <w:rFonts w:ascii="Bookman Old Style" w:hAnsi="Bookman Old Style"/>
                <w:sz w:val="24"/>
                <w:szCs w:val="24"/>
              </w:rPr>
            </w:pPr>
            <w:r>
              <w:rPr>
                <w:rFonts w:ascii="Bookman Old Style" w:hAnsi="Bookman Old Style"/>
                <w:sz w:val="24"/>
                <w:szCs w:val="24"/>
              </w:rPr>
              <w:t>Name of Owner/Partners/ Directors</w:t>
            </w:r>
          </w:p>
        </w:tc>
        <w:tc>
          <w:tcPr>
            <w:tcW w:w="4860" w:type="dxa"/>
            <w:vAlign w:val="center"/>
          </w:tcPr>
          <w:p w:rsidR="009A0020" w:rsidRDefault="009A0020" w:rsidP="009A0020">
            <w:pPr>
              <w:pStyle w:val="ListParagraph"/>
              <w:ind w:left="0"/>
              <w:jc w:val="center"/>
              <w:rPr>
                <w:rFonts w:ascii="Bookman Old Style" w:hAnsi="Bookman Old Style"/>
                <w:sz w:val="24"/>
                <w:szCs w:val="24"/>
              </w:rPr>
            </w:pPr>
          </w:p>
          <w:p w:rsidR="00CE4F32" w:rsidRDefault="00CE4F32" w:rsidP="009A0020">
            <w:pPr>
              <w:pStyle w:val="ListParagraph"/>
              <w:ind w:left="0"/>
              <w:jc w:val="center"/>
              <w:rPr>
                <w:rFonts w:ascii="Bookman Old Style" w:hAnsi="Bookman Old Style"/>
                <w:sz w:val="24"/>
                <w:szCs w:val="24"/>
              </w:rPr>
            </w:pPr>
          </w:p>
          <w:p w:rsidR="00CE4F32" w:rsidRDefault="00CE4F32" w:rsidP="009A0020">
            <w:pPr>
              <w:pStyle w:val="ListParagraph"/>
              <w:ind w:left="0"/>
              <w:jc w:val="center"/>
              <w:rPr>
                <w:rFonts w:ascii="Bookman Old Style" w:hAnsi="Bookman Old Style"/>
                <w:sz w:val="24"/>
                <w:szCs w:val="24"/>
              </w:rPr>
            </w:pPr>
          </w:p>
        </w:tc>
      </w:tr>
      <w:tr w:rsidR="00CE4F32" w:rsidTr="008E4C8E">
        <w:trPr>
          <w:trHeight w:val="576"/>
        </w:trPr>
        <w:tc>
          <w:tcPr>
            <w:tcW w:w="828" w:type="dxa"/>
            <w:vAlign w:val="center"/>
          </w:tcPr>
          <w:p w:rsidR="00CE4F32" w:rsidRDefault="00CE4F32" w:rsidP="009A0020">
            <w:pPr>
              <w:pStyle w:val="ListParagraph"/>
              <w:ind w:left="0"/>
              <w:jc w:val="center"/>
              <w:rPr>
                <w:rFonts w:ascii="Bookman Old Style" w:hAnsi="Bookman Old Style"/>
                <w:sz w:val="24"/>
                <w:szCs w:val="24"/>
              </w:rPr>
            </w:pPr>
            <w:r>
              <w:rPr>
                <w:rFonts w:ascii="Bookman Old Style" w:hAnsi="Bookman Old Style"/>
                <w:sz w:val="24"/>
                <w:szCs w:val="24"/>
              </w:rPr>
              <w:t>3.</w:t>
            </w:r>
          </w:p>
        </w:tc>
        <w:tc>
          <w:tcPr>
            <w:tcW w:w="9720" w:type="dxa"/>
            <w:gridSpan w:val="3"/>
            <w:vAlign w:val="center"/>
          </w:tcPr>
          <w:p w:rsidR="00CE4F32" w:rsidRDefault="00CE4F32" w:rsidP="00CE4F32">
            <w:pPr>
              <w:pStyle w:val="ListParagraph"/>
              <w:ind w:left="0"/>
              <w:rPr>
                <w:rFonts w:ascii="Bookman Old Style" w:hAnsi="Bookman Old Style"/>
                <w:sz w:val="24"/>
                <w:szCs w:val="24"/>
              </w:rPr>
            </w:pPr>
            <w:r>
              <w:rPr>
                <w:rFonts w:ascii="Bookman Old Style" w:hAnsi="Bookman Old Style"/>
                <w:sz w:val="24"/>
                <w:szCs w:val="24"/>
              </w:rPr>
              <w:t>Full Particulars of Office</w:t>
            </w:r>
          </w:p>
        </w:tc>
      </w:tr>
      <w:tr w:rsidR="009A0020" w:rsidTr="00D1496C">
        <w:trPr>
          <w:trHeight w:val="2150"/>
        </w:trPr>
        <w:tc>
          <w:tcPr>
            <w:tcW w:w="828" w:type="dxa"/>
            <w:vAlign w:val="center"/>
          </w:tcPr>
          <w:p w:rsidR="009A0020" w:rsidRDefault="00CE4F32" w:rsidP="009A0020">
            <w:pPr>
              <w:pStyle w:val="ListParagraph"/>
              <w:ind w:left="0"/>
              <w:jc w:val="center"/>
              <w:rPr>
                <w:rFonts w:ascii="Bookman Old Style" w:hAnsi="Bookman Old Style"/>
                <w:sz w:val="24"/>
                <w:szCs w:val="24"/>
              </w:rPr>
            </w:pPr>
            <w:r>
              <w:rPr>
                <w:rFonts w:ascii="Bookman Old Style" w:hAnsi="Bookman Old Style"/>
                <w:sz w:val="24"/>
                <w:szCs w:val="24"/>
              </w:rPr>
              <w:t>(a)</w:t>
            </w:r>
          </w:p>
        </w:tc>
        <w:tc>
          <w:tcPr>
            <w:tcW w:w="4680" w:type="dxa"/>
            <w:vAlign w:val="center"/>
          </w:tcPr>
          <w:p w:rsidR="009A0020" w:rsidRDefault="00CE4F32" w:rsidP="009A0020">
            <w:pPr>
              <w:pStyle w:val="ListParagraph"/>
              <w:ind w:left="0"/>
              <w:jc w:val="center"/>
              <w:rPr>
                <w:rFonts w:ascii="Bookman Old Style" w:hAnsi="Bookman Old Style"/>
                <w:sz w:val="24"/>
                <w:szCs w:val="24"/>
              </w:rPr>
            </w:pPr>
            <w:r>
              <w:rPr>
                <w:rFonts w:ascii="Bookman Old Style" w:hAnsi="Bookman Old Style"/>
                <w:sz w:val="24"/>
                <w:szCs w:val="24"/>
              </w:rPr>
              <w:t>Address</w:t>
            </w:r>
          </w:p>
        </w:tc>
        <w:tc>
          <w:tcPr>
            <w:tcW w:w="5040" w:type="dxa"/>
            <w:gridSpan w:val="2"/>
            <w:vAlign w:val="center"/>
          </w:tcPr>
          <w:p w:rsidR="009A0020" w:rsidRDefault="009A0020" w:rsidP="009A0020">
            <w:pPr>
              <w:pStyle w:val="ListParagraph"/>
              <w:ind w:left="0"/>
              <w:jc w:val="center"/>
              <w:rPr>
                <w:rFonts w:ascii="Bookman Old Style" w:hAnsi="Bookman Old Style"/>
                <w:sz w:val="24"/>
                <w:szCs w:val="24"/>
              </w:rPr>
            </w:pPr>
          </w:p>
          <w:p w:rsidR="00CE4F32" w:rsidRDefault="00CE4F32" w:rsidP="009A0020">
            <w:pPr>
              <w:pStyle w:val="ListParagraph"/>
              <w:ind w:left="0"/>
              <w:jc w:val="center"/>
              <w:rPr>
                <w:rFonts w:ascii="Bookman Old Style" w:hAnsi="Bookman Old Style"/>
                <w:sz w:val="24"/>
                <w:szCs w:val="24"/>
              </w:rPr>
            </w:pPr>
          </w:p>
          <w:p w:rsidR="00CE4F32" w:rsidRDefault="00CE4F32" w:rsidP="009A0020">
            <w:pPr>
              <w:pStyle w:val="ListParagraph"/>
              <w:ind w:left="0"/>
              <w:jc w:val="center"/>
              <w:rPr>
                <w:rFonts w:ascii="Bookman Old Style" w:hAnsi="Bookman Old Style"/>
                <w:sz w:val="24"/>
                <w:szCs w:val="24"/>
              </w:rPr>
            </w:pPr>
          </w:p>
          <w:p w:rsidR="00CE4F32" w:rsidRDefault="00CE4F32" w:rsidP="009A0020">
            <w:pPr>
              <w:pStyle w:val="ListParagraph"/>
              <w:ind w:left="0"/>
              <w:jc w:val="center"/>
              <w:rPr>
                <w:rFonts w:ascii="Bookman Old Style" w:hAnsi="Bookman Old Style"/>
                <w:sz w:val="24"/>
                <w:szCs w:val="24"/>
              </w:rPr>
            </w:pPr>
          </w:p>
          <w:p w:rsidR="00CE4F32" w:rsidRDefault="00CE4F32" w:rsidP="009A0020">
            <w:pPr>
              <w:pStyle w:val="ListParagraph"/>
              <w:ind w:left="0"/>
              <w:jc w:val="center"/>
              <w:rPr>
                <w:rFonts w:ascii="Bookman Old Style" w:hAnsi="Bookman Old Style"/>
                <w:sz w:val="24"/>
                <w:szCs w:val="24"/>
              </w:rPr>
            </w:pPr>
          </w:p>
          <w:p w:rsidR="00CE4F32" w:rsidRDefault="00CE4F32" w:rsidP="009A0020">
            <w:pPr>
              <w:pStyle w:val="ListParagraph"/>
              <w:ind w:left="0"/>
              <w:jc w:val="center"/>
              <w:rPr>
                <w:rFonts w:ascii="Bookman Old Style" w:hAnsi="Bookman Old Style"/>
                <w:sz w:val="24"/>
                <w:szCs w:val="24"/>
              </w:rPr>
            </w:pPr>
          </w:p>
          <w:p w:rsidR="00CE4F32" w:rsidRDefault="00CE4F32" w:rsidP="009A0020">
            <w:pPr>
              <w:pStyle w:val="ListParagraph"/>
              <w:ind w:left="0"/>
              <w:jc w:val="center"/>
              <w:rPr>
                <w:rFonts w:ascii="Bookman Old Style" w:hAnsi="Bookman Old Style"/>
                <w:sz w:val="24"/>
                <w:szCs w:val="24"/>
              </w:rPr>
            </w:pPr>
          </w:p>
          <w:p w:rsidR="00CE4F32" w:rsidRDefault="00CE4F32" w:rsidP="009A0020">
            <w:pPr>
              <w:pStyle w:val="ListParagraph"/>
              <w:ind w:left="0"/>
              <w:jc w:val="center"/>
              <w:rPr>
                <w:rFonts w:ascii="Bookman Old Style" w:hAnsi="Bookman Old Style"/>
                <w:sz w:val="24"/>
                <w:szCs w:val="24"/>
              </w:rPr>
            </w:pPr>
          </w:p>
        </w:tc>
      </w:tr>
      <w:tr w:rsidR="009A0020" w:rsidTr="00D1496C">
        <w:trPr>
          <w:trHeight w:val="422"/>
        </w:trPr>
        <w:tc>
          <w:tcPr>
            <w:tcW w:w="828" w:type="dxa"/>
            <w:vAlign w:val="center"/>
          </w:tcPr>
          <w:p w:rsidR="009A0020" w:rsidRDefault="00CE4F32" w:rsidP="009A0020">
            <w:pPr>
              <w:pStyle w:val="ListParagraph"/>
              <w:ind w:left="0"/>
              <w:jc w:val="center"/>
              <w:rPr>
                <w:rFonts w:ascii="Bookman Old Style" w:hAnsi="Bookman Old Style"/>
                <w:sz w:val="24"/>
                <w:szCs w:val="24"/>
              </w:rPr>
            </w:pPr>
            <w:r>
              <w:rPr>
                <w:rFonts w:ascii="Bookman Old Style" w:hAnsi="Bookman Old Style"/>
                <w:sz w:val="24"/>
                <w:szCs w:val="24"/>
              </w:rPr>
              <w:t>(b)</w:t>
            </w:r>
          </w:p>
        </w:tc>
        <w:tc>
          <w:tcPr>
            <w:tcW w:w="4680" w:type="dxa"/>
            <w:vAlign w:val="center"/>
          </w:tcPr>
          <w:p w:rsidR="009A0020" w:rsidRDefault="00CE4F32" w:rsidP="009A0020">
            <w:pPr>
              <w:pStyle w:val="ListParagraph"/>
              <w:ind w:left="0"/>
              <w:jc w:val="center"/>
              <w:rPr>
                <w:rFonts w:ascii="Bookman Old Style" w:hAnsi="Bookman Old Style"/>
                <w:sz w:val="24"/>
                <w:szCs w:val="24"/>
              </w:rPr>
            </w:pPr>
            <w:r>
              <w:rPr>
                <w:rFonts w:ascii="Bookman Old Style" w:hAnsi="Bookman Old Style"/>
                <w:sz w:val="24"/>
                <w:szCs w:val="24"/>
              </w:rPr>
              <w:t>Telephone No.</w:t>
            </w:r>
          </w:p>
        </w:tc>
        <w:tc>
          <w:tcPr>
            <w:tcW w:w="5040" w:type="dxa"/>
            <w:gridSpan w:val="2"/>
            <w:vAlign w:val="center"/>
          </w:tcPr>
          <w:p w:rsidR="009A0020" w:rsidRDefault="009A0020" w:rsidP="009A0020">
            <w:pPr>
              <w:pStyle w:val="ListParagraph"/>
              <w:ind w:left="0"/>
              <w:jc w:val="center"/>
              <w:rPr>
                <w:rFonts w:ascii="Bookman Old Style" w:hAnsi="Bookman Old Style"/>
                <w:sz w:val="24"/>
                <w:szCs w:val="24"/>
              </w:rPr>
            </w:pPr>
          </w:p>
        </w:tc>
      </w:tr>
      <w:tr w:rsidR="009A0020" w:rsidTr="00D1496C">
        <w:trPr>
          <w:trHeight w:val="458"/>
        </w:trPr>
        <w:tc>
          <w:tcPr>
            <w:tcW w:w="828" w:type="dxa"/>
            <w:vAlign w:val="center"/>
          </w:tcPr>
          <w:p w:rsidR="009A0020" w:rsidRDefault="00CE4F32" w:rsidP="009A0020">
            <w:pPr>
              <w:pStyle w:val="ListParagraph"/>
              <w:ind w:left="0"/>
              <w:jc w:val="center"/>
              <w:rPr>
                <w:rFonts w:ascii="Bookman Old Style" w:hAnsi="Bookman Old Style"/>
                <w:sz w:val="24"/>
                <w:szCs w:val="24"/>
              </w:rPr>
            </w:pPr>
            <w:r>
              <w:rPr>
                <w:rFonts w:ascii="Bookman Old Style" w:hAnsi="Bookman Old Style"/>
                <w:sz w:val="24"/>
                <w:szCs w:val="24"/>
              </w:rPr>
              <w:t>(c)</w:t>
            </w:r>
          </w:p>
        </w:tc>
        <w:tc>
          <w:tcPr>
            <w:tcW w:w="4680" w:type="dxa"/>
            <w:vAlign w:val="center"/>
          </w:tcPr>
          <w:p w:rsidR="009A0020" w:rsidRDefault="00CE4F32" w:rsidP="009A0020">
            <w:pPr>
              <w:pStyle w:val="ListParagraph"/>
              <w:ind w:left="0"/>
              <w:jc w:val="center"/>
              <w:rPr>
                <w:rFonts w:ascii="Bookman Old Style" w:hAnsi="Bookman Old Style"/>
                <w:sz w:val="24"/>
                <w:szCs w:val="24"/>
              </w:rPr>
            </w:pPr>
            <w:r>
              <w:rPr>
                <w:rFonts w:ascii="Bookman Old Style" w:hAnsi="Bookman Old Style"/>
                <w:sz w:val="24"/>
                <w:szCs w:val="24"/>
              </w:rPr>
              <w:t>Fax No.</w:t>
            </w:r>
          </w:p>
        </w:tc>
        <w:tc>
          <w:tcPr>
            <w:tcW w:w="5040" w:type="dxa"/>
            <w:gridSpan w:val="2"/>
            <w:vAlign w:val="center"/>
          </w:tcPr>
          <w:p w:rsidR="009A0020" w:rsidRDefault="009A0020" w:rsidP="009A0020">
            <w:pPr>
              <w:pStyle w:val="ListParagraph"/>
              <w:ind w:left="0"/>
              <w:jc w:val="center"/>
              <w:rPr>
                <w:rFonts w:ascii="Bookman Old Style" w:hAnsi="Bookman Old Style"/>
                <w:sz w:val="24"/>
                <w:szCs w:val="24"/>
              </w:rPr>
            </w:pPr>
          </w:p>
        </w:tc>
      </w:tr>
      <w:tr w:rsidR="00CE4F32" w:rsidTr="00D1496C">
        <w:trPr>
          <w:trHeight w:val="422"/>
        </w:trPr>
        <w:tc>
          <w:tcPr>
            <w:tcW w:w="828" w:type="dxa"/>
            <w:vAlign w:val="center"/>
          </w:tcPr>
          <w:p w:rsidR="00CE4F32" w:rsidRDefault="00CE4F32" w:rsidP="009A0020">
            <w:pPr>
              <w:pStyle w:val="ListParagraph"/>
              <w:ind w:left="0"/>
              <w:jc w:val="center"/>
              <w:rPr>
                <w:rFonts w:ascii="Bookman Old Style" w:hAnsi="Bookman Old Style"/>
                <w:sz w:val="24"/>
                <w:szCs w:val="24"/>
              </w:rPr>
            </w:pPr>
            <w:r>
              <w:rPr>
                <w:rFonts w:ascii="Bookman Old Style" w:hAnsi="Bookman Old Style"/>
                <w:sz w:val="24"/>
                <w:szCs w:val="24"/>
              </w:rPr>
              <w:t>(d)</w:t>
            </w:r>
          </w:p>
        </w:tc>
        <w:tc>
          <w:tcPr>
            <w:tcW w:w="4680" w:type="dxa"/>
            <w:vAlign w:val="center"/>
          </w:tcPr>
          <w:p w:rsidR="00CE4F32" w:rsidRDefault="00CE4F32" w:rsidP="009A0020">
            <w:pPr>
              <w:pStyle w:val="ListParagraph"/>
              <w:ind w:left="0"/>
              <w:jc w:val="center"/>
              <w:rPr>
                <w:rFonts w:ascii="Bookman Old Style" w:hAnsi="Bookman Old Style"/>
                <w:sz w:val="24"/>
                <w:szCs w:val="24"/>
              </w:rPr>
            </w:pPr>
            <w:r>
              <w:rPr>
                <w:rFonts w:ascii="Bookman Old Style" w:hAnsi="Bookman Old Style"/>
                <w:sz w:val="24"/>
                <w:szCs w:val="24"/>
              </w:rPr>
              <w:t>E-mail Address</w:t>
            </w:r>
          </w:p>
        </w:tc>
        <w:tc>
          <w:tcPr>
            <w:tcW w:w="5040" w:type="dxa"/>
            <w:gridSpan w:val="2"/>
            <w:vAlign w:val="center"/>
          </w:tcPr>
          <w:p w:rsidR="00CE4F32" w:rsidRDefault="00CE4F32" w:rsidP="009A0020">
            <w:pPr>
              <w:pStyle w:val="ListParagraph"/>
              <w:ind w:left="0"/>
              <w:jc w:val="center"/>
              <w:rPr>
                <w:rFonts w:ascii="Bookman Old Style" w:hAnsi="Bookman Old Style"/>
                <w:sz w:val="24"/>
                <w:szCs w:val="24"/>
              </w:rPr>
            </w:pPr>
          </w:p>
        </w:tc>
      </w:tr>
      <w:tr w:rsidR="00CE4F32" w:rsidTr="00D1496C">
        <w:trPr>
          <w:trHeight w:val="818"/>
        </w:trPr>
        <w:tc>
          <w:tcPr>
            <w:tcW w:w="828" w:type="dxa"/>
            <w:vAlign w:val="center"/>
          </w:tcPr>
          <w:p w:rsidR="00CE4F32" w:rsidRDefault="00CE4F32" w:rsidP="009A0020">
            <w:pPr>
              <w:pStyle w:val="ListParagraph"/>
              <w:ind w:left="0"/>
              <w:jc w:val="center"/>
              <w:rPr>
                <w:rFonts w:ascii="Bookman Old Style" w:hAnsi="Bookman Old Style"/>
                <w:sz w:val="24"/>
                <w:szCs w:val="24"/>
              </w:rPr>
            </w:pPr>
            <w:r>
              <w:rPr>
                <w:rFonts w:ascii="Bookman Old Style" w:hAnsi="Bookman Old Style"/>
                <w:sz w:val="24"/>
                <w:szCs w:val="24"/>
              </w:rPr>
              <w:t>(e)</w:t>
            </w:r>
          </w:p>
        </w:tc>
        <w:tc>
          <w:tcPr>
            <w:tcW w:w="4680" w:type="dxa"/>
            <w:vAlign w:val="center"/>
          </w:tcPr>
          <w:p w:rsidR="00CE4F32" w:rsidRDefault="00CE4F32" w:rsidP="009A0020">
            <w:pPr>
              <w:pStyle w:val="ListParagraph"/>
              <w:ind w:left="0"/>
              <w:jc w:val="center"/>
              <w:rPr>
                <w:rFonts w:ascii="Bookman Old Style" w:hAnsi="Bookman Old Style"/>
                <w:sz w:val="24"/>
                <w:szCs w:val="24"/>
              </w:rPr>
            </w:pPr>
            <w:r>
              <w:rPr>
                <w:rFonts w:ascii="Bookman Old Style" w:hAnsi="Bookman Old Style"/>
                <w:sz w:val="24"/>
                <w:szCs w:val="24"/>
              </w:rPr>
              <w:t>Name of the Bank(s)where the agency has account(s)</w:t>
            </w:r>
          </w:p>
        </w:tc>
        <w:tc>
          <w:tcPr>
            <w:tcW w:w="5040" w:type="dxa"/>
            <w:gridSpan w:val="2"/>
            <w:vAlign w:val="center"/>
          </w:tcPr>
          <w:p w:rsidR="00CE4F32" w:rsidRDefault="00CE4F32" w:rsidP="009A0020">
            <w:pPr>
              <w:pStyle w:val="ListParagraph"/>
              <w:ind w:left="0"/>
              <w:jc w:val="center"/>
              <w:rPr>
                <w:rFonts w:ascii="Bookman Old Style" w:hAnsi="Bookman Old Style"/>
                <w:sz w:val="24"/>
                <w:szCs w:val="24"/>
              </w:rPr>
            </w:pPr>
          </w:p>
        </w:tc>
      </w:tr>
      <w:tr w:rsidR="00587B6B" w:rsidTr="00D1496C">
        <w:trPr>
          <w:trHeight w:val="576"/>
        </w:trPr>
        <w:tc>
          <w:tcPr>
            <w:tcW w:w="828" w:type="dxa"/>
            <w:vAlign w:val="center"/>
          </w:tcPr>
          <w:p w:rsidR="00587B6B" w:rsidRDefault="00587B6B" w:rsidP="009A0020">
            <w:pPr>
              <w:pStyle w:val="ListParagraph"/>
              <w:ind w:left="0"/>
              <w:jc w:val="center"/>
              <w:rPr>
                <w:rFonts w:ascii="Bookman Old Style" w:hAnsi="Bookman Old Style"/>
                <w:sz w:val="24"/>
                <w:szCs w:val="24"/>
              </w:rPr>
            </w:pPr>
            <w:r>
              <w:rPr>
                <w:rFonts w:ascii="Bookman Old Style" w:hAnsi="Bookman Old Style"/>
                <w:sz w:val="24"/>
                <w:szCs w:val="24"/>
              </w:rPr>
              <w:t>(f)</w:t>
            </w:r>
          </w:p>
        </w:tc>
        <w:tc>
          <w:tcPr>
            <w:tcW w:w="4680" w:type="dxa"/>
            <w:vAlign w:val="center"/>
          </w:tcPr>
          <w:p w:rsidR="00587B6B" w:rsidRDefault="00587B6B" w:rsidP="009A0020">
            <w:pPr>
              <w:pStyle w:val="ListParagraph"/>
              <w:ind w:left="0"/>
              <w:jc w:val="center"/>
              <w:rPr>
                <w:rFonts w:ascii="Bookman Old Style" w:hAnsi="Bookman Old Style"/>
                <w:sz w:val="24"/>
                <w:szCs w:val="24"/>
              </w:rPr>
            </w:pPr>
            <w:r>
              <w:rPr>
                <w:rFonts w:ascii="Bookman Old Style" w:hAnsi="Bookman Old Style"/>
                <w:sz w:val="24"/>
                <w:szCs w:val="24"/>
              </w:rPr>
              <w:t>Address of the Bank</w:t>
            </w:r>
          </w:p>
        </w:tc>
        <w:tc>
          <w:tcPr>
            <w:tcW w:w="5040" w:type="dxa"/>
            <w:gridSpan w:val="2"/>
            <w:vAlign w:val="center"/>
          </w:tcPr>
          <w:p w:rsidR="00587B6B" w:rsidRDefault="00587B6B" w:rsidP="009A0020">
            <w:pPr>
              <w:pStyle w:val="ListParagraph"/>
              <w:ind w:left="0"/>
              <w:jc w:val="center"/>
              <w:rPr>
                <w:rFonts w:ascii="Bookman Old Style" w:hAnsi="Bookman Old Style"/>
                <w:sz w:val="24"/>
                <w:szCs w:val="24"/>
              </w:rPr>
            </w:pPr>
          </w:p>
        </w:tc>
      </w:tr>
      <w:tr w:rsidR="00587B6B" w:rsidTr="00D1496C">
        <w:trPr>
          <w:trHeight w:val="576"/>
        </w:trPr>
        <w:tc>
          <w:tcPr>
            <w:tcW w:w="828" w:type="dxa"/>
            <w:vAlign w:val="center"/>
          </w:tcPr>
          <w:p w:rsidR="00587B6B" w:rsidRDefault="00587B6B" w:rsidP="009A0020">
            <w:pPr>
              <w:pStyle w:val="ListParagraph"/>
              <w:ind w:left="0"/>
              <w:jc w:val="center"/>
              <w:rPr>
                <w:rFonts w:ascii="Bookman Old Style" w:hAnsi="Bookman Old Style"/>
                <w:sz w:val="24"/>
                <w:szCs w:val="24"/>
              </w:rPr>
            </w:pPr>
            <w:r>
              <w:rPr>
                <w:rFonts w:ascii="Bookman Old Style" w:hAnsi="Bookman Old Style"/>
                <w:sz w:val="24"/>
                <w:szCs w:val="24"/>
              </w:rPr>
              <w:t>(g)</w:t>
            </w:r>
          </w:p>
        </w:tc>
        <w:tc>
          <w:tcPr>
            <w:tcW w:w="4680" w:type="dxa"/>
            <w:vAlign w:val="center"/>
          </w:tcPr>
          <w:p w:rsidR="00587B6B" w:rsidRDefault="00587B6B" w:rsidP="009A0020">
            <w:pPr>
              <w:pStyle w:val="ListParagraph"/>
              <w:ind w:left="0"/>
              <w:jc w:val="center"/>
              <w:rPr>
                <w:rFonts w:ascii="Bookman Old Style" w:hAnsi="Bookman Old Style"/>
                <w:sz w:val="24"/>
                <w:szCs w:val="24"/>
              </w:rPr>
            </w:pPr>
            <w:r>
              <w:rPr>
                <w:rFonts w:ascii="Bookman Old Style" w:hAnsi="Bookman Old Style"/>
                <w:sz w:val="24"/>
                <w:szCs w:val="24"/>
              </w:rPr>
              <w:t>Telephone No.</w:t>
            </w:r>
          </w:p>
        </w:tc>
        <w:tc>
          <w:tcPr>
            <w:tcW w:w="5040" w:type="dxa"/>
            <w:gridSpan w:val="2"/>
            <w:vAlign w:val="center"/>
          </w:tcPr>
          <w:p w:rsidR="00587B6B" w:rsidRDefault="00587B6B" w:rsidP="009A0020">
            <w:pPr>
              <w:pStyle w:val="ListParagraph"/>
              <w:ind w:left="0"/>
              <w:jc w:val="center"/>
              <w:rPr>
                <w:rFonts w:ascii="Bookman Old Style" w:hAnsi="Bookman Old Style"/>
                <w:sz w:val="24"/>
                <w:szCs w:val="24"/>
              </w:rPr>
            </w:pPr>
          </w:p>
        </w:tc>
      </w:tr>
      <w:tr w:rsidR="00726B6A" w:rsidTr="00D1496C">
        <w:trPr>
          <w:trHeight w:val="576"/>
        </w:trPr>
        <w:tc>
          <w:tcPr>
            <w:tcW w:w="828" w:type="dxa"/>
            <w:vAlign w:val="center"/>
          </w:tcPr>
          <w:p w:rsidR="00726B6A" w:rsidRDefault="00726B6A" w:rsidP="009A0020">
            <w:pPr>
              <w:pStyle w:val="ListParagraph"/>
              <w:ind w:left="0"/>
              <w:jc w:val="center"/>
              <w:rPr>
                <w:rFonts w:ascii="Bookman Old Style" w:hAnsi="Bookman Old Style"/>
                <w:sz w:val="24"/>
                <w:szCs w:val="24"/>
              </w:rPr>
            </w:pPr>
            <w:r>
              <w:rPr>
                <w:rFonts w:ascii="Bookman Old Style" w:hAnsi="Bookman Old Style"/>
                <w:sz w:val="24"/>
                <w:szCs w:val="24"/>
              </w:rPr>
              <w:t>(h)</w:t>
            </w:r>
          </w:p>
        </w:tc>
        <w:tc>
          <w:tcPr>
            <w:tcW w:w="4680" w:type="dxa"/>
            <w:vAlign w:val="center"/>
          </w:tcPr>
          <w:p w:rsidR="00726B6A" w:rsidRDefault="00726B6A" w:rsidP="009A0020">
            <w:pPr>
              <w:pStyle w:val="ListParagraph"/>
              <w:ind w:left="0"/>
              <w:jc w:val="center"/>
              <w:rPr>
                <w:rFonts w:ascii="Bookman Old Style" w:hAnsi="Bookman Old Style"/>
                <w:sz w:val="24"/>
                <w:szCs w:val="24"/>
              </w:rPr>
            </w:pPr>
            <w:r>
              <w:rPr>
                <w:rFonts w:ascii="Bookman Old Style" w:hAnsi="Bookman Old Style"/>
                <w:sz w:val="24"/>
                <w:szCs w:val="24"/>
              </w:rPr>
              <w:t>Email Id</w:t>
            </w:r>
          </w:p>
        </w:tc>
        <w:tc>
          <w:tcPr>
            <w:tcW w:w="5040" w:type="dxa"/>
            <w:gridSpan w:val="2"/>
            <w:vAlign w:val="center"/>
          </w:tcPr>
          <w:p w:rsidR="00726B6A" w:rsidRDefault="00726B6A" w:rsidP="009A0020">
            <w:pPr>
              <w:pStyle w:val="ListParagraph"/>
              <w:ind w:left="0"/>
              <w:jc w:val="center"/>
              <w:rPr>
                <w:rFonts w:ascii="Bookman Old Style" w:hAnsi="Bookman Old Style"/>
                <w:sz w:val="24"/>
                <w:szCs w:val="24"/>
              </w:rPr>
            </w:pPr>
          </w:p>
        </w:tc>
      </w:tr>
    </w:tbl>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3060"/>
        <w:gridCol w:w="1350"/>
        <w:gridCol w:w="1890"/>
        <w:gridCol w:w="1710"/>
        <w:gridCol w:w="1980"/>
      </w:tblGrid>
      <w:tr w:rsidR="00FA2FF7" w:rsidRPr="00FA2FF7" w:rsidTr="0091439A">
        <w:tc>
          <w:tcPr>
            <w:tcW w:w="558" w:type="dxa"/>
          </w:tcPr>
          <w:p w:rsidR="00FA2FF7" w:rsidRPr="00FA2FF7" w:rsidRDefault="00FA2FF7" w:rsidP="00D44ED9">
            <w:pPr>
              <w:spacing w:after="0"/>
              <w:rPr>
                <w:sz w:val="28"/>
                <w:szCs w:val="28"/>
              </w:rPr>
            </w:pPr>
            <w:r w:rsidRPr="00FA2FF7">
              <w:rPr>
                <w:sz w:val="28"/>
                <w:szCs w:val="28"/>
              </w:rPr>
              <w:t xml:space="preserve">4. </w:t>
            </w:r>
          </w:p>
        </w:tc>
        <w:tc>
          <w:tcPr>
            <w:tcW w:w="9990" w:type="dxa"/>
            <w:gridSpan w:val="5"/>
          </w:tcPr>
          <w:p w:rsidR="00FA2FF7" w:rsidRPr="00FA2FF7" w:rsidRDefault="00FA2FF7" w:rsidP="00D44ED9">
            <w:pPr>
              <w:spacing w:after="0"/>
              <w:rPr>
                <w:sz w:val="28"/>
                <w:szCs w:val="28"/>
              </w:rPr>
            </w:pPr>
            <w:r w:rsidRPr="00FA2FF7">
              <w:rPr>
                <w:sz w:val="28"/>
                <w:szCs w:val="28"/>
              </w:rPr>
              <w:t>Registration Details ( copies to be enclosed)</w:t>
            </w:r>
          </w:p>
        </w:tc>
      </w:tr>
      <w:tr w:rsidR="00FA2FF7" w:rsidRPr="00FA2FF7" w:rsidTr="00D21E6C">
        <w:tc>
          <w:tcPr>
            <w:tcW w:w="558" w:type="dxa"/>
          </w:tcPr>
          <w:p w:rsidR="00FA2FF7" w:rsidRPr="00FA2FF7" w:rsidRDefault="00FA2FF7" w:rsidP="00D44ED9">
            <w:pPr>
              <w:spacing w:after="0"/>
              <w:rPr>
                <w:sz w:val="28"/>
                <w:szCs w:val="28"/>
              </w:rPr>
            </w:pPr>
          </w:p>
        </w:tc>
        <w:tc>
          <w:tcPr>
            <w:tcW w:w="3060" w:type="dxa"/>
          </w:tcPr>
          <w:p w:rsidR="00FA2FF7" w:rsidRPr="00FA2FF7" w:rsidRDefault="00FA2FF7" w:rsidP="00D44ED9">
            <w:pPr>
              <w:spacing w:after="0"/>
              <w:rPr>
                <w:sz w:val="28"/>
                <w:szCs w:val="28"/>
              </w:rPr>
            </w:pPr>
            <w:r w:rsidRPr="00FA2FF7">
              <w:rPr>
                <w:sz w:val="28"/>
                <w:szCs w:val="28"/>
              </w:rPr>
              <w:t>(a) PAN/GIR No.</w:t>
            </w:r>
          </w:p>
        </w:tc>
        <w:tc>
          <w:tcPr>
            <w:tcW w:w="6930" w:type="dxa"/>
            <w:gridSpan w:val="4"/>
          </w:tcPr>
          <w:p w:rsidR="00FA2FF7" w:rsidRPr="00FA2FF7" w:rsidRDefault="00FA2FF7" w:rsidP="00D44ED9">
            <w:pPr>
              <w:spacing w:after="0"/>
              <w:rPr>
                <w:sz w:val="28"/>
                <w:szCs w:val="28"/>
              </w:rPr>
            </w:pPr>
          </w:p>
        </w:tc>
      </w:tr>
      <w:tr w:rsidR="00FA2FF7" w:rsidRPr="00FA2FF7" w:rsidTr="00D21E6C">
        <w:tc>
          <w:tcPr>
            <w:tcW w:w="558" w:type="dxa"/>
          </w:tcPr>
          <w:p w:rsidR="00FA2FF7" w:rsidRPr="00FA2FF7" w:rsidRDefault="00FA2FF7" w:rsidP="00D44ED9">
            <w:pPr>
              <w:spacing w:after="0"/>
              <w:rPr>
                <w:sz w:val="28"/>
                <w:szCs w:val="28"/>
              </w:rPr>
            </w:pPr>
          </w:p>
        </w:tc>
        <w:tc>
          <w:tcPr>
            <w:tcW w:w="3060" w:type="dxa"/>
          </w:tcPr>
          <w:p w:rsidR="00FA2FF7" w:rsidRPr="00FA2FF7" w:rsidRDefault="00FA2FF7" w:rsidP="00D44ED9">
            <w:pPr>
              <w:spacing w:after="0"/>
              <w:rPr>
                <w:sz w:val="28"/>
                <w:szCs w:val="28"/>
              </w:rPr>
            </w:pPr>
            <w:r w:rsidRPr="00FA2FF7">
              <w:rPr>
                <w:sz w:val="28"/>
                <w:szCs w:val="28"/>
              </w:rPr>
              <w:t>(b) Service Tax Registration No.</w:t>
            </w:r>
          </w:p>
        </w:tc>
        <w:tc>
          <w:tcPr>
            <w:tcW w:w="6930" w:type="dxa"/>
            <w:gridSpan w:val="4"/>
          </w:tcPr>
          <w:p w:rsidR="00FA2FF7" w:rsidRPr="00FA2FF7" w:rsidRDefault="00FA2FF7" w:rsidP="00D44ED9">
            <w:pPr>
              <w:spacing w:after="0"/>
              <w:rPr>
                <w:sz w:val="28"/>
                <w:szCs w:val="28"/>
              </w:rPr>
            </w:pPr>
          </w:p>
        </w:tc>
      </w:tr>
      <w:tr w:rsidR="0091439A" w:rsidRPr="00FA2FF7" w:rsidTr="00D21E6C">
        <w:tc>
          <w:tcPr>
            <w:tcW w:w="558" w:type="dxa"/>
          </w:tcPr>
          <w:p w:rsidR="0091439A" w:rsidRPr="00FA2FF7" w:rsidRDefault="0091439A" w:rsidP="00D44ED9">
            <w:pPr>
              <w:spacing w:after="0"/>
              <w:rPr>
                <w:sz w:val="28"/>
                <w:szCs w:val="28"/>
              </w:rPr>
            </w:pPr>
          </w:p>
        </w:tc>
        <w:tc>
          <w:tcPr>
            <w:tcW w:w="3060" w:type="dxa"/>
          </w:tcPr>
          <w:p w:rsidR="0091439A" w:rsidRPr="00FA2FF7" w:rsidRDefault="0091439A" w:rsidP="00D44ED9">
            <w:pPr>
              <w:spacing w:after="0"/>
              <w:rPr>
                <w:sz w:val="28"/>
                <w:szCs w:val="28"/>
              </w:rPr>
            </w:pPr>
            <w:r>
              <w:rPr>
                <w:sz w:val="28"/>
                <w:szCs w:val="28"/>
              </w:rPr>
              <w:t xml:space="preserve">(C ) VAT </w:t>
            </w:r>
            <w:proofErr w:type="spellStart"/>
            <w:r>
              <w:rPr>
                <w:sz w:val="28"/>
                <w:szCs w:val="28"/>
              </w:rPr>
              <w:t>Reg</w:t>
            </w:r>
            <w:proofErr w:type="spellEnd"/>
            <w:r>
              <w:rPr>
                <w:sz w:val="28"/>
                <w:szCs w:val="28"/>
              </w:rPr>
              <w:t xml:space="preserve"> No.</w:t>
            </w:r>
          </w:p>
        </w:tc>
        <w:tc>
          <w:tcPr>
            <w:tcW w:w="6930" w:type="dxa"/>
            <w:gridSpan w:val="4"/>
          </w:tcPr>
          <w:p w:rsidR="0091439A" w:rsidRPr="00FA2FF7" w:rsidRDefault="0091439A" w:rsidP="00D44ED9">
            <w:pPr>
              <w:spacing w:after="0"/>
              <w:rPr>
                <w:sz w:val="28"/>
                <w:szCs w:val="28"/>
              </w:rPr>
            </w:pPr>
          </w:p>
        </w:tc>
      </w:tr>
      <w:tr w:rsidR="00FA2FF7" w:rsidRPr="00FA2FF7" w:rsidTr="00D21E6C">
        <w:tc>
          <w:tcPr>
            <w:tcW w:w="558" w:type="dxa"/>
          </w:tcPr>
          <w:p w:rsidR="00FA2FF7" w:rsidRPr="00FA2FF7" w:rsidRDefault="00FA2FF7" w:rsidP="00D44ED9">
            <w:pPr>
              <w:spacing w:after="0"/>
              <w:rPr>
                <w:sz w:val="28"/>
                <w:szCs w:val="28"/>
              </w:rPr>
            </w:pPr>
          </w:p>
        </w:tc>
        <w:tc>
          <w:tcPr>
            <w:tcW w:w="3060" w:type="dxa"/>
          </w:tcPr>
          <w:p w:rsidR="00FA2FF7" w:rsidRPr="00FA2FF7" w:rsidRDefault="00FA2FF7" w:rsidP="00D44ED9">
            <w:pPr>
              <w:spacing w:after="0"/>
              <w:rPr>
                <w:sz w:val="28"/>
                <w:szCs w:val="28"/>
              </w:rPr>
            </w:pPr>
            <w:r w:rsidRPr="00FA2FF7">
              <w:rPr>
                <w:sz w:val="28"/>
                <w:szCs w:val="28"/>
              </w:rPr>
              <w:t>(c) EPF Registration No.</w:t>
            </w:r>
          </w:p>
        </w:tc>
        <w:tc>
          <w:tcPr>
            <w:tcW w:w="6930" w:type="dxa"/>
            <w:gridSpan w:val="4"/>
          </w:tcPr>
          <w:p w:rsidR="00FA2FF7" w:rsidRPr="00FA2FF7" w:rsidRDefault="00FA2FF7" w:rsidP="00D44ED9">
            <w:pPr>
              <w:spacing w:after="0"/>
              <w:rPr>
                <w:sz w:val="28"/>
                <w:szCs w:val="28"/>
              </w:rPr>
            </w:pPr>
          </w:p>
        </w:tc>
      </w:tr>
      <w:tr w:rsidR="00FA2FF7" w:rsidRPr="00FA2FF7" w:rsidTr="00D21E6C">
        <w:tc>
          <w:tcPr>
            <w:tcW w:w="558" w:type="dxa"/>
          </w:tcPr>
          <w:p w:rsidR="00FA2FF7" w:rsidRPr="00FA2FF7" w:rsidRDefault="00FA2FF7" w:rsidP="00D44ED9">
            <w:pPr>
              <w:spacing w:after="0"/>
              <w:rPr>
                <w:sz w:val="28"/>
                <w:szCs w:val="28"/>
              </w:rPr>
            </w:pPr>
          </w:p>
        </w:tc>
        <w:tc>
          <w:tcPr>
            <w:tcW w:w="3060" w:type="dxa"/>
          </w:tcPr>
          <w:p w:rsidR="00FA2FF7" w:rsidRPr="00FA2FF7" w:rsidRDefault="00FA2FF7" w:rsidP="00D44ED9">
            <w:pPr>
              <w:spacing w:after="0"/>
              <w:rPr>
                <w:sz w:val="28"/>
                <w:szCs w:val="28"/>
              </w:rPr>
            </w:pPr>
            <w:r w:rsidRPr="00FA2FF7">
              <w:rPr>
                <w:sz w:val="28"/>
                <w:szCs w:val="28"/>
              </w:rPr>
              <w:t>(d) ESI Registration No.</w:t>
            </w:r>
          </w:p>
        </w:tc>
        <w:tc>
          <w:tcPr>
            <w:tcW w:w="6930" w:type="dxa"/>
            <w:gridSpan w:val="4"/>
          </w:tcPr>
          <w:p w:rsidR="00FA2FF7" w:rsidRPr="00FA2FF7" w:rsidRDefault="00FA2FF7" w:rsidP="00D44ED9">
            <w:pPr>
              <w:spacing w:after="0"/>
              <w:rPr>
                <w:sz w:val="28"/>
                <w:szCs w:val="28"/>
              </w:rPr>
            </w:pPr>
          </w:p>
        </w:tc>
      </w:tr>
      <w:tr w:rsidR="00FA2FF7" w:rsidRPr="00FA2FF7" w:rsidTr="0091439A">
        <w:tc>
          <w:tcPr>
            <w:tcW w:w="558" w:type="dxa"/>
          </w:tcPr>
          <w:p w:rsidR="00FA2FF7" w:rsidRPr="00FA2FF7" w:rsidRDefault="00FA2FF7" w:rsidP="00D44ED9">
            <w:pPr>
              <w:spacing w:after="0"/>
              <w:rPr>
                <w:sz w:val="28"/>
                <w:szCs w:val="28"/>
              </w:rPr>
            </w:pPr>
            <w:r w:rsidRPr="00FA2FF7">
              <w:rPr>
                <w:sz w:val="28"/>
                <w:szCs w:val="28"/>
              </w:rPr>
              <w:t>5.</w:t>
            </w:r>
          </w:p>
        </w:tc>
        <w:tc>
          <w:tcPr>
            <w:tcW w:w="9990" w:type="dxa"/>
            <w:gridSpan w:val="5"/>
          </w:tcPr>
          <w:p w:rsidR="00FA2FF7" w:rsidRPr="00FA2FF7" w:rsidRDefault="00FA2FF7" w:rsidP="00D44ED9">
            <w:pPr>
              <w:spacing w:after="0"/>
              <w:rPr>
                <w:sz w:val="28"/>
                <w:szCs w:val="28"/>
              </w:rPr>
            </w:pPr>
            <w:r w:rsidRPr="00FA2FF7">
              <w:rPr>
                <w:sz w:val="28"/>
                <w:szCs w:val="28"/>
              </w:rPr>
              <w:t>Details of Earnest Money Deposit</w:t>
            </w:r>
          </w:p>
        </w:tc>
      </w:tr>
      <w:tr w:rsidR="00FA2FF7" w:rsidRPr="00FA2FF7" w:rsidTr="00D21E6C">
        <w:tc>
          <w:tcPr>
            <w:tcW w:w="558" w:type="dxa"/>
          </w:tcPr>
          <w:p w:rsidR="00FA2FF7" w:rsidRPr="00FA2FF7" w:rsidRDefault="00FA2FF7" w:rsidP="00D44ED9">
            <w:pPr>
              <w:spacing w:after="0"/>
              <w:rPr>
                <w:sz w:val="28"/>
                <w:szCs w:val="28"/>
              </w:rPr>
            </w:pPr>
          </w:p>
        </w:tc>
        <w:tc>
          <w:tcPr>
            <w:tcW w:w="3060" w:type="dxa"/>
          </w:tcPr>
          <w:p w:rsidR="00FA2FF7" w:rsidRPr="00FA2FF7" w:rsidRDefault="00FA2FF7" w:rsidP="00D44ED9">
            <w:pPr>
              <w:spacing w:after="0"/>
              <w:rPr>
                <w:sz w:val="28"/>
                <w:szCs w:val="28"/>
              </w:rPr>
            </w:pPr>
            <w:r w:rsidRPr="00FA2FF7">
              <w:rPr>
                <w:sz w:val="28"/>
                <w:szCs w:val="28"/>
              </w:rPr>
              <w:t>(a) Amount in Rs.</w:t>
            </w:r>
          </w:p>
        </w:tc>
        <w:tc>
          <w:tcPr>
            <w:tcW w:w="6930" w:type="dxa"/>
            <w:gridSpan w:val="4"/>
          </w:tcPr>
          <w:p w:rsidR="00FA2FF7" w:rsidRPr="00FA2FF7" w:rsidRDefault="00FA2FF7" w:rsidP="00D44ED9">
            <w:pPr>
              <w:spacing w:after="0"/>
              <w:rPr>
                <w:sz w:val="28"/>
                <w:szCs w:val="28"/>
              </w:rPr>
            </w:pPr>
          </w:p>
        </w:tc>
      </w:tr>
      <w:tr w:rsidR="00FA2FF7" w:rsidRPr="00FA2FF7" w:rsidTr="00D21E6C">
        <w:tc>
          <w:tcPr>
            <w:tcW w:w="558" w:type="dxa"/>
          </w:tcPr>
          <w:p w:rsidR="00FA2FF7" w:rsidRPr="00FA2FF7" w:rsidRDefault="00FA2FF7" w:rsidP="00D44ED9">
            <w:pPr>
              <w:spacing w:after="0"/>
              <w:rPr>
                <w:sz w:val="28"/>
                <w:szCs w:val="28"/>
              </w:rPr>
            </w:pPr>
          </w:p>
        </w:tc>
        <w:tc>
          <w:tcPr>
            <w:tcW w:w="3060" w:type="dxa"/>
          </w:tcPr>
          <w:p w:rsidR="00FA2FF7" w:rsidRPr="00FA2FF7" w:rsidRDefault="00FA2FF7" w:rsidP="00D44ED9">
            <w:pPr>
              <w:spacing w:after="0"/>
              <w:rPr>
                <w:sz w:val="28"/>
                <w:szCs w:val="28"/>
              </w:rPr>
            </w:pPr>
            <w:r w:rsidRPr="00FA2FF7">
              <w:rPr>
                <w:sz w:val="28"/>
                <w:szCs w:val="28"/>
              </w:rPr>
              <w:t>(b) DD No. and date</w:t>
            </w:r>
          </w:p>
        </w:tc>
        <w:tc>
          <w:tcPr>
            <w:tcW w:w="6930" w:type="dxa"/>
            <w:gridSpan w:val="4"/>
          </w:tcPr>
          <w:p w:rsidR="00FA2FF7" w:rsidRPr="00FA2FF7" w:rsidRDefault="00FA2FF7" w:rsidP="00D44ED9">
            <w:pPr>
              <w:spacing w:after="0"/>
              <w:rPr>
                <w:sz w:val="28"/>
                <w:szCs w:val="28"/>
              </w:rPr>
            </w:pPr>
          </w:p>
        </w:tc>
      </w:tr>
      <w:tr w:rsidR="00FA2FF7" w:rsidRPr="00FA2FF7" w:rsidTr="00D21E6C">
        <w:tc>
          <w:tcPr>
            <w:tcW w:w="558" w:type="dxa"/>
          </w:tcPr>
          <w:p w:rsidR="00FA2FF7" w:rsidRPr="00FA2FF7" w:rsidRDefault="00FA2FF7" w:rsidP="00D44ED9">
            <w:pPr>
              <w:spacing w:after="0"/>
              <w:rPr>
                <w:sz w:val="28"/>
                <w:szCs w:val="28"/>
              </w:rPr>
            </w:pPr>
          </w:p>
        </w:tc>
        <w:tc>
          <w:tcPr>
            <w:tcW w:w="3060" w:type="dxa"/>
          </w:tcPr>
          <w:p w:rsidR="00FA2FF7" w:rsidRPr="00FA2FF7" w:rsidRDefault="00FA2FF7" w:rsidP="00D44ED9">
            <w:pPr>
              <w:spacing w:after="0"/>
              <w:rPr>
                <w:sz w:val="28"/>
                <w:szCs w:val="28"/>
              </w:rPr>
            </w:pPr>
            <w:r w:rsidRPr="00FA2FF7">
              <w:rPr>
                <w:sz w:val="28"/>
                <w:szCs w:val="28"/>
              </w:rPr>
              <w:t>(c) Drawn on bank</w:t>
            </w:r>
          </w:p>
        </w:tc>
        <w:tc>
          <w:tcPr>
            <w:tcW w:w="6930" w:type="dxa"/>
            <w:gridSpan w:val="4"/>
          </w:tcPr>
          <w:p w:rsidR="00FA2FF7" w:rsidRPr="00FA2FF7" w:rsidRDefault="00FA2FF7" w:rsidP="00D44ED9">
            <w:pPr>
              <w:spacing w:after="0"/>
              <w:rPr>
                <w:sz w:val="28"/>
                <w:szCs w:val="28"/>
              </w:rPr>
            </w:pPr>
          </w:p>
        </w:tc>
      </w:tr>
      <w:tr w:rsidR="00FA2FF7" w:rsidRPr="00FA2FF7" w:rsidTr="00D21E6C">
        <w:tc>
          <w:tcPr>
            <w:tcW w:w="558" w:type="dxa"/>
          </w:tcPr>
          <w:p w:rsidR="00FA2FF7" w:rsidRPr="00FA2FF7" w:rsidRDefault="00FA2FF7" w:rsidP="00D44ED9">
            <w:pPr>
              <w:spacing w:after="0"/>
              <w:rPr>
                <w:sz w:val="28"/>
                <w:szCs w:val="28"/>
              </w:rPr>
            </w:pPr>
          </w:p>
        </w:tc>
        <w:tc>
          <w:tcPr>
            <w:tcW w:w="3060" w:type="dxa"/>
          </w:tcPr>
          <w:p w:rsidR="00FA2FF7" w:rsidRPr="00FA2FF7" w:rsidRDefault="00FA2FF7" w:rsidP="00D44ED9">
            <w:pPr>
              <w:spacing w:after="0"/>
              <w:rPr>
                <w:sz w:val="28"/>
                <w:szCs w:val="28"/>
              </w:rPr>
            </w:pPr>
            <w:r w:rsidRPr="00FA2FF7">
              <w:rPr>
                <w:sz w:val="28"/>
                <w:szCs w:val="28"/>
              </w:rPr>
              <w:t>(d) Valid up to</w:t>
            </w:r>
          </w:p>
        </w:tc>
        <w:tc>
          <w:tcPr>
            <w:tcW w:w="6930" w:type="dxa"/>
            <w:gridSpan w:val="4"/>
          </w:tcPr>
          <w:p w:rsidR="00FA2FF7" w:rsidRPr="00FA2FF7" w:rsidRDefault="00FA2FF7" w:rsidP="00D44ED9">
            <w:pPr>
              <w:spacing w:after="0"/>
              <w:rPr>
                <w:sz w:val="28"/>
                <w:szCs w:val="28"/>
              </w:rPr>
            </w:pPr>
          </w:p>
        </w:tc>
      </w:tr>
      <w:tr w:rsidR="00FA2FF7" w:rsidRPr="00FA2FF7" w:rsidTr="0091439A">
        <w:tc>
          <w:tcPr>
            <w:tcW w:w="558" w:type="dxa"/>
          </w:tcPr>
          <w:p w:rsidR="00FA2FF7" w:rsidRPr="00FA2FF7" w:rsidRDefault="00FA2FF7" w:rsidP="00D44ED9">
            <w:pPr>
              <w:spacing w:after="0"/>
              <w:rPr>
                <w:sz w:val="28"/>
                <w:szCs w:val="28"/>
              </w:rPr>
            </w:pPr>
            <w:r w:rsidRPr="00FA2FF7">
              <w:rPr>
                <w:sz w:val="28"/>
                <w:szCs w:val="28"/>
              </w:rPr>
              <w:t>6.</w:t>
            </w:r>
          </w:p>
        </w:tc>
        <w:tc>
          <w:tcPr>
            <w:tcW w:w="9990" w:type="dxa"/>
            <w:gridSpan w:val="5"/>
          </w:tcPr>
          <w:p w:rsidR="00FA2FF7" w:rsidRPr="00FA2FF7" w:rsidRDefault="00D1496C" w:rsidP="00D44ED9">
            <w:pPr>
              <w:spacing w:after="0"/>
              <w:rPr>
                <w:sz w:val="28"/>
                <w:szCs w:val="28"/>
              </w:rPr>
            </w:pPr>
            <w:r>
              <w:rPr>
                <w:sz w:val="28"/>
                <w:szCs w:val="28"/>
              </w:rPr>
              <w:t>Give details of the last 3</w:t>
            </w:r>
            <w:r w:rsidR="00FA2FF7" w:rsidRPr="00FA2FF7">
              <w:rPr>
                <w:sz w:val="28"/>
                <w:szCs w:val="28"/>
              </w:rPr>
              <w:t xml:space="preserve"> years’ contracts, as on 01.01.2016, including details of present works</w:t>
            </w:r>
          </w:p>
        </w:tc>
      </w:tr>
      <w:tr w:rsidR="008F7E0A" w:rsidRPr="00FA2FF7" w:rsidTr="00100932">
        <w:tc>
          <w:tcPr>
            <w:tcW w:w="558" w:type="dxa"/>
            <w:vMerge w:val="restart"/>
          </w:tcPr>
          <w:p w:rsidR="008F7E0A" w:rsidRPr="00FA2FF7" w:rsidRDefault="008F7E0A" w:rsidP="00D44ED9">
            <w:pPr>
              <w:spacing w:after="0"/>
              <w:rPr>
                <w:sz w:val="28"/>
                <w:szCs w:val="28"/>
              </w:rPr>
            </w:pPr>
          </w:p>
        </w:tc>
        <w:tc>
          <w:tcPr>
            <w:tcW w:w="4410" w:type="dxa"/>
            <w:gridSpan w:val="2"/>
            <w:vMerge w:val="restart"/>
          </w:tcPr>
          <w:p w:rsidR="008F7E0A" w:rsidRPr="00FA2FF7" w:rsidRDefault="008F7E0A" w:rsidP="00D44ED9">
            <w:pPr>
              <w:spacing w:after="0"/>
              <w:rPr>
                <w:sz w:val="28"/>
                <w:szCs w:val="28"/>
              </w:rPr>
            </w:pPr>
            <w:r>
              <w:rPr>
                <w:sz w:val="28"/>
                <w:szCs w:val="28"/>
              </w:rPr>
              <w:t>Name and location of the Food Court/Restaurant run or O</w:t>
            </w:r>
            <w:r w:rsidRPr="00FA2FF7">
              <w:rPr>
                <w:sz w:val="28"/>
                <w:szCs w:val="28"/>
              </w:rPr>
              <w:t xml:space="preserve">rganization, where </w:t>
            </w:r>
            <w:r>
              <w:rPr>
                <w:sz w:val="28"/>
                <w:szCs w:val="28"/>
              </w:rPr>
              <w:t>Cafeteria/ Food Court is</w:t>
            </w:r>
            <w:r w:rsidRPr="00FA2FF7">
              <w:rPr>
                <w:sz w:val="28"/>
                <w:szCs w:val="28"/>
              </w:rPr>
              <w:t xml:space="preserve"> provid</w:t>
            </w:r>
            <w:r>
              <w:rPr>
                <w:sz w:val="28"/>
                <w:szCs w:val="28"/>
              </w:rPr>
              <w:t>ed</w:t>
            </w:r>
            <w:r w:rsidRPr="00FA2FF7">
              <w:rPr>
                <w:sz w:val="28"/>
                <w:szCs w:val="28"/>
              </w:rPr>
              <w:t xml:space="preserve"> on a regular basis</w:t>
            </w:r>
            <w:r>
              <w:rPr>
                <w:sz w:val="28"/>
                <w:szCs w:val="28"/>
              </w:rPr>
              <w:t xml:space="preserve"> during the last three years including present assignments.</w:t>
            </w:r>
          </w:p>
        </w:tc>
        <w:tc>
          <w:tcPr>
            <w:tcW w:w="1890" w:type="dxa"/>
            <w:vMerge w:val="restart"/>
          </w:tcPr>
          <w:p w:rsidR="008F7E0A" w:rsidRPr="00FA2FF7" w:rsidRDefault="008F7E0A" w:rsidP="00D44ED9">
            <w:pPr>
              <w:spacing w:after="0"/>
              <w:rPr>
                <w:sz w:val="28"/>
                <w:szCs w:val="28"/>
              </w:rPr>
            </w:pPr>
            <w:r w:rsidRPr="00FA2FF7">
              <w:rPr>
                <w:sz w:val="28"/>
                <w:szCs w:val="28"/>
              </w:rPr>
              <w:t>Value of annual contract/turn over (Rs.)</w:t>
            </w:r>
          </w:p>
        </w:tc>
        <w:tc>
          <w:tcPr>
            <w:tcW w:w="3690" w:type="dxa"/>
            <w:gridSpan w:val="2"/>
          </w:tcPr>
          <w:p w:rsidR="008F7E0A" w:rsidRPr="00FA2FF7" w:rsidRDefault="008F7E0A" w:rsidP="00D44ED9">
            <w:pPr>
              <w:spacing w:after="0"/>
              <w:rPr>
                <w:sz w:val="28"/>
                <w:szCs w:val="28"/>
              </w:rPr>
            </w:pPr>
            <w:r>
              <w:rPr>
                <w:sz w:val="28"/>
                <w:szCs w:val="28"/>
              </w:rPr>
              <w:t>Period of operation</w:t>
            </w:r>
          </w:p>
        </w:tc>
      </w:tr>
      <w:tr w:rsidR="008F7E0A" w:rsidRPr="00FA2FF7" w:rsidTr="00100932">
        <w:tc>
          <w:tcPr>
            <w:tcW w:w="558" w:type="dxa"/>
            <w:vMerge/>
          </w:tcPr>
          <w:p w:rsidR="008F7E0A" w:rsidRPr="00FA2FF7" w:rsidRDefault="008F7E0A" w:rsidP="00D44ED9">
            <w:pPr>
              <w:spacing w:after="0"/>
              <w:rPr>
                <w:sz w:val="28"/>
                <w:szCs w:val="28"/>
              </w:rPr>
            </w:pPr>
          </w:p>
        </w:tc>
        <w:tc>
          <w:tcPr>
            <w:tcW w:w="4410" w:type="dxa"/>
            <w:gridSpan w:val="2"/>
            <w:vMerge/>
          </w:tcPr>
          <w:p w:rsidR="008F7E0A" w:rsidRPr="00FA2FF7" w:rsidRDefault="008F7E0A" w:rsidP="00D44ED9">
            <w:pPr>
              <w:spacing w:after="0"/>
              <w:rPr>
                <w:sz w:val="28"/>
                <w:szCs w:val="28"/>
              </w:rPr>
            </w:pPr>
          </w:p>
        </w:tc>
        <w:tc>
          <w:tcPr>
            <w:tcW w:w="1890" w:type="dxa"/>
            <w:vMerge/>
          </w:tcPr>
          <w:p w:rsidR="008F7E0A" w:rsidRPr="00FA2FF7" w:rsidRDefault="008F7E0A" w:rsidP="00D44ED9">
            <w:pPr>
              <w:spacing w:after="0"/>
              <w:rPr>
                <w:sz w:val="28"/>
                <w:szCs w:val="28"/>
              </w:rPr>
            </w:pPr>
          </w:p>
        </w:tc>
        <w:tc>
          <w:tcPr>
            <w:tcW w:w="1710" w:type="dxa"/>
          </w:tcPr>
          <w:p w:rsidR="008F7E0A" w:rsidRPr="00FA2FF7" w:rsidRDefault="008F7E0A" w:rsidP="00D44ED9">
            <w:pPr>
              <w:spacing w:after="0"/>
              <w:rPr>
                <w:sz w:val="28"/>
                <w:szCs w:val="28"/>
              </w:rPr>
            </w:pPr>
            <w:r w:rsidRPr="00FA2FF7">
              <w:rPr>
                <w:sz w:val="28"/>
                <w:szCs w:val="28"/>
              </w:rPr>
              <w:t xml:space="preserve">From </w:t>
            </w:r>
          </w:p>
        </w:tc>
        <w:tc>
          <w:tcPr>
            <w:tcW w:w="1980" w:type="dxa"/>
          </w:tcPr>
          <w:p w:rsidR="008F7E0A" w:rsidRPr="00FA2FF7" w:rsidRDefault="008F7E0A" w:rsidP="00D44ED9">
            <w:pPr>
              <w:spacing w:after="0"/>
              <w:rPr>
                <w:sz w:val="28"/>
                <w:szCs w:val="28"/>
              </w:rPr>
            </w:pPr>
            <w:r w:rsidRPr="00FA2FF7">
              <w:rPr>
                <w:sz w:val="28"/>
                <w:szCs w:val="28"/>
              </w:rPr>
              <w:t>To</w:t>
            </w:r>
          </w:p>
        </w:tc>
      </w:tr>
      <w:tr w:rsidR="008F7E0A" w:rsidRPr="00FA2FF7" w:rsidTr="00100932">
        <w:tc>
          <w:tcPr>
            <w:tcW w:w="558" w:type="dxa"/>
          </w:tcPr>
          <w:p w:rsidR="008F7E0A" w:rsidRPr="00FA2FF7" w:rsidRDefault="008F7E0A" w:rsidP="00D44ED9">
            <w:pPr>
              <w:spacing w:after="0"/>
              <w:rPr>
                <w:sz w:val="28"/>
                <w:szCs w:val="28"/>
              </w:rPr>
            </w:pPr>
            <w:r w:rsidRPr="00FA2FF7">
              <w:rPr>
                <w:sz w:val="28"/>
                <w:szCs w:val="28"/>
              </w:rPr>
              <w:t>A</w:t>
            </w:r>
          </w:p>
        </w:tc>
        <w:tc>
          <w:tcPr>
            <w:tcW w:w="4410" w:type="dxa"/>
            <w:gridSpan w:val="2"/>
          </w:tcPr>
          <w:p w:rsidR="008F7E0A" w:rsidRDefault="008F7E0A" w:rsidP="00D44ED9">
            <w:pPr>
              <w:spacing w:after="0"/>
              <w:rPr>
                <w:sz w:val="28"/>
                <w:szCs w:val="28"/>
              </w:rPr>
            </w:pPr>
          </w:p>
          <w:p w:rsidR="008F7E0A" w:rsidRPr="00FA2FF7" w:rsidRDefault="008F7E0A" w:rsidP="00D44ED9">
            <w:pPr>
              <w:spacing w:after="0"/>
              <w:rPr>
                <w:sz w:val="28"/>
                <w:szCs w:val="28"/>
              </w:rPr>
            </w:pPr>
          </w:p>
          <w:p w:rsidR="008F7E0A" w:rsidRPr="00FA2FF7" w:rsidRDefault="008F7E0A" w:rsidP="00D44ED9">
            <w:pPr>
              <w:spacing w:after="0"/>
              <w:rPr>
                <w:sz w:val="28"/>
                <w:szCs w:val="28"/>
              </w:rPr>
            </w:pPr>
          </w:p>
        </w:tc>
        <w:tc>
          <w:tcPr>
            <w:tcW w:w="1890" w:type="dxa"/>
          </w:tcPr>
          <w:p w:rsidR="008F7E0A" w:rsidRPr="00FA2FF7" w:rsidRDefault="008F7E0A" w:rsidP="00D44ED9">
            <w:pPr>
              <w:spacing w:after="0"/>
              <w:rPr>
                <w:sz w:val="28"/>
                <w:szCs w:val="28"/>
              </w:rPr>
            </w:pPr>
          </w:p>
        </w:tc>
        <w:tc>
          <w:tcPr>
            <w:tcW w:w="1710" w:type="dxa"/>
          </w:tcPr>
          <w:p w:rsidR="008F7E0A" w:rsidRPr="00FA2FF7" w:rsidRDefault="008F7E0A" w:rsidP="00D44ED9">
            <w:pPr>
              <w:spacing w:after="0"/>
              <w:rPr>
                <w:sz w:val="28"/>
                <w:szCs w:val="28"/>
              </w:rPr>
            </w:pPr>
          </w:p>
        </w:tc>
        <w:tc>
          <w:tcPr>
            <w:tcW w:w="1980" w:type="dxa"/>
          </w:tcPr>
          <w:p w:rsidR="008F7E0A" w:rsidRPr="00FA2FF7" w:rsidRDefault="008F7E0A" w:rsidP="00D44ED9">
            <w:pPr>
              <w:spacing w:after="0"/>
              <w:rPr>
                <w:sz w:val="28"/>
                <w:szCs w:val="28"/>
              </w:rPr>
            </w:pPr>
          </w:p>
        </w:tc>
      </w:tr>
      <w:tr w:rsidR="008F7E0A" w:rsidRPr="00FA2FF7" w:rsidTr="00100932">
        <w:tc>
          <w:tcPr>
            <w:tcW w:w="558" w:type="dxa"/>
          </w:tcPr>
          <w:p w:rsidR="008F7E0A" w:rsidRPr="00FA2FF7" w:rsidRDefault="008F7E0A" w:rsidP="00D44ED9">
            <w:pPr>
              <w:spacing w:after="0"/>
              <w:rPr>
                <w:sz w:val="28"/>
                <w:szCs w:val="28"/>
              </w:rPr>
            </w:pPr>
            <w:r w:rsidRPr="00FA2FF7">
              <w:rPr>
                <w:sz w:val="28"/>
                <w:szCs w:val="28"/>
              </w:rPr>
              <w:t>B</w:t>
            </w:r>
          </w:p>
        </w:tc>
        <w:tc>
          <w:tcPr>
            <w:tcW w:w="4410" w:type="dxa"/>
            <w:gridSpan w:val="2"/>
          </w:tcPr>
          <w:p w:rsidR="008F7E0A" w:rsidRPr="00FA2FF7" w:rsidRDefault="008F7E0A" w:rsidP="00D44ED9">
            <w:pPr>
              <w:spacing w:after="0"/>
              <w:rPr>
                <w:sz w:val="28"/>
                <w:szCs w:val="28"/>
              </w:rPr>
            </w:pPr>
          </w:p>
          <w:p w:rsidR="008F7E0A" w:rsidRDefault="008F7E0A" w:rsidP="00D44ED9">
            <w:pPr>
              <w:spacing w:after="0"/>
              <w:rPr>
                <w:sz w:val="28"/>
                <w:szCs w:val="28"/>
              </w:rPr>
            </w:pPr>
          </w:p>
          <w:p w:rsidR="008F7E0A" w:rsidRPr="00FA2FF7" w:rsidRDefault="008F7E0A" w:rsidP="00D44ED9">
            <w:pPr>
              <w:spacing w:after="0"/>
              <w:rPr>
                <w:sz w:val="28"/>
                <w:szCs w:val="28"/>
              </w:rPr>
            </w:pPr>
          </w:p>
        </w:tc>
        <w:tc>
          <w:tcPr>
            <w:tcW w:w="1890" w:type="dxa"/>
          </w:tcPr>
          <w:p w:rsidR="008F7E0A" w:rsidRPr="00FA2FF7" w:rsidRDefault="008F7E0A" w:rsidP="00D44ED9">
            <w:pPr>
              <w:spacing w:after="0"/>
              <w:rPr>
                <w:sz w:val="28"/>
                <w:szCs w:val="28"/>
              </w:rPr>
            </w:pPr>
          </w:p>
        </w:tc>
        <w:tc>
          <w:tcPr>
            <w:tcW w:w="1710" w:type="dxa"/>
          </w:tcPr>
          <w:p w:rsidR="008F7E0A" w:rsidRPr="00FA2FF7" w:rsidRDefault="008F7E0A" w:rsidP="00D44ED9">
            <w:pPr>
              <w:spacing w:after="0"/>
              <w:rPr>
                <w:sz w:val="28"/>
                <w:szCs w:val="28"/>
              </w:rPr>
            </w:pPr>
          </w:p>
        </w:tc>
        <w:tc>
          <w:tcPr>
            <w:tcW w:w="1980" w:type="dxa"/>
          </w:tcPr>
          <w:p w:rsidR="008F7E0A" w:rsidRPr="00FA2FF7" w:rsidRDefault="008F7E0A" w:rsidP="00D44ED9">
            <w:pPr>
              <w:spacing w:after="0"/>
              <w:rPr>
                <w:sz w:val="28"/>
                <w:szCs w:val="28"/>
              </w:rPr>
            </w:pPr>
          </w:p>
        </w:tc>
      </w:tr>
      <w:tr w:rsidR="008F7E0A" w:rsidRPr="00FA2FF7" w:rsidTr="00100932">
        <w:tc>
          <w:tcPr>
            <w:tcW w:w="558" w:type="dxa"/>
          </w:tcPr>
          <w:p w:rsidR="008F7E0A" w:rsidRPr="00FA2FF7" w:rsidRDefault="008F7E0A" w:rsidP="00D44ED9">
            <w:pPr>
              <w:spacing w:after="0"/>
              <w:rPr>
                <w:sz w:val="28"/>
                <w:szCs w:val="28"/>
              </w:rPr>
            </w:pPr>
            <w:r w:rsidRPr="00FA2FF7">
              <w:rPr>
                <w:sz w:val="28"/>
                <w:szCs w:val="28"/>
              </w:rPr>
              <w:t>C</w:t>
            </w:r>
          </w:p>
        </w:tc>
        <w:tc>
          <w:tcPr>
            <w:tcW w:w="4410" w:type="dxa"/>
            <w:gridSpan w:val="2"/>
          </w:tcPr>
          <w:p w:rsidR="008F7E0A" w:rsidRPr="00FA2FF7" w:rsidRDefault="008F7E0A" w:rsidP="00D44ED9">
            <w:pPr>
              <w:spacing w:after="0"/>
              <w:rPr>
                <w:sz w:val="28"/>
                <w:szCs w:val="28"/>
              </w:rPr>
            </w:pPr>
          </w:p>
          <w:p w:rsidR="008F7E0A" w:rsidRDefault="008F7E0A" w:rsidP="00D44ED9">
            <w:pPr>
              <w:spacing w:after="0"/>
              <w:rPr>
                <w:sz w:val="28"/>
                <w:szCs w:val="28"/>
              </w:rPr>
            </w:pPr>
          </w:p>
          <w:p w:rsidR="008F7E0A" w:rsidRPr="00FA2FF7" w:rsidRDefault="008F7E0A" w:rsidP="00D44ED9">
            <w:pPr>
              <w:spacing w:after="0"/>
              <w:rPr>
                <w:sz w:val="28"/>
                <w:szCs w:val="28"/>
              </w:rPr>
            </w:pPr>
          </w:p>
        </w:tc>
        <w:tc>
          <w:tcPr>
            <w:tcW w:w="1890" w:type="dxa"/>
          </w:tcPr>
          <w:p w:rsidR="008F7E0A" w:rsidRPr="00FA2FF7" w:rsidRDefault="008F7E0A" w:rsidP="00D44ED9">
            <w:pPr>
              <w:spacing w:after="0"/>
              <w:rPr>
                <w:sz w:val="28"/>
                <w:szCs w:val="28"/>
              </w:rPr>
            </w:pPr>
          </w:p>
        </w:tc>
        <w:tc>
          <w:tcPr>
            <w:tcW w:w="1710" w:type="dxa"/>
          </w:tcPr>
          <w:p w:rsidR="008F7E0A" w:rsidRPr="00FA2FF7" w:rsidRDefault="008F7E0A" w:rsidP="00D44ED9">
            <w:pPr>
              <w:spacing w:after="0"/>
              <w:rPr>
                <w:sz w:val="28"/>
                <w:szCs w:val="28"/>
              </w:rPr>
            </w:pPr>
          </w:p>
        </w:tc>
        <w:tc>
          <w:tcPr>
            <w:tcW w:w="1980" w:type="dxa"/>
          </w:tcPr>
          <w:p w:rsidR="008F7E0A" w:rsidRPr="00FA2FF7" w:rsidRDefault="008F7E0A" w:rsidP="00D44ED9">
            <w:pPr>
              <w:spacing w:after="0"/>
              <w:rPr>
                <w:sz w:val="28"/>
                <w:szCs w:val="28"/>
              </w:rPr>
            </w:pPr>
          </w:p>
        </w:tc>
      </w:tr>
      <w:tr w:rsidR="008F7E0A" w:rsidRPr="00FA2FF7" w:rsidTr="00100932">
        <w:tc>
          <w:tcPr>
            <w:tcW w:w="558" w:type="dxa"/>
          </w:tcPr>
          <w:p w:rsidR="008F7E0A" w:rsidRPr="00FA2FF7" w:rsidRDefault="008F7E0A" w:rsidP="00D44ED9">
            <w:pPr>
              <w:spacing w:after="0"/>
              <w:rPr>
                <w:sz w:val="28"/>
                <w:szCs w:val="28"/>
              </w:rPr>
            </w:pPr>
            <w:r w:rsidRPr="00FA2FF7">
              <w:rPr>
                <w:sz w:val="28"/>
                <w:szCs w:val="28"/>
              </w:rPr>
              <w:t>D</w:t>
            </w:r>
          </w:p>
        </w:tc>
        <w:tc>
          <w:tcPr>
            <w:tcW w:w="4410" w:type="dxa"/>
            <w:gridSpan w:val="2"/>
          </w:tcPr>
          <w:p w:rsidR="008F7E0A" w:rsidRPr="00FA2FF7" w:rsidRDefault="008F7E0A" w:rsidP="00D44ED9">
            <w:pPr>
              <w:spacing w:after="0"/>
              <w:rPr>
                <w:sz w:val="28"/>
                <w:szCs w:val="28"/>
              </w:rPr>
            </w:pPr>
          </w:p>
          <w:p w:rsidR="008F7E0A" w:rsidRDefault="008F7E0A" w:rsidP="00D44ED9">
            <w:pPr>
              <w:spacing w:after="0"/>
              <w:rPr>
                <w:sz w:val="28"/>
                <w:szCs w:val="28"/>
              </w:rPr>
            </w:pPr>
          </w:p>
          <w:p w:rsidR="008F7E0A" w:rsidRPr="00FA2FF7" w:rsidRDefault="008F7E0A" w:rsidP="00D44ED9">
            <w:pPr>
              <w:spacing w:after="0"/>
              <w:rPr>
                <w:sz w:val="28"/>
                <w:szCs w:val="28"/>
              </w:rPr>
            </w:pPr>
          </w:p>
        </w:tc>
        <w:tc>
          <w:tcPr>
            <w:tcW w:w="1890" w:type="dxa"/>
          </w:tcPr>
          <w:p w:rsidR="008F7E0A" w:rsidRPr="00FA2FF7" w:rsidRDefault="008F7E0A" w:rsidP="00D44ED9">
            <w:pPr>
              <w:spacing w:after="0"/>
              <w:rPr>
                <w:sz w:val="28"/>
                <w:szCs w:val="28"/>
              </w:rPr>
            </w:pPr>
          </w:p>
        </w:tc>
        <w:tc>
          <w:tcPr>
            <w:tcW w:w="1710" w:type="dxa"/>
          </w:tcPr>
          <w:p w:rsidR="008F7E0A" w:rsidRPr="00FA2FF7" w:rsidRDefault="008F7E0A" w:rsidP="00D44ED9">
            <w:pPr>
              <w:spacing w:after="0"/>
              <w:rPr>
                <w:sz w:val="28"/>
                <w:szCs w:val="28"/>
              </w:rPr>
            </w:pPr>
          </w:p>
        </w:tc>
        <w:tc>
          <w:tcPr>
            <w:tcW w:w="1980" w:type="dxa"/>
          </w:tcPr>
          <w:p w:rsidR="008F7E0A" w:rsidRPr="00FA2FF7" w:rsidRDefault="008F7E0A" w:rsidP="00D44ED9">
            <w:pPr>
              <w:spacing w:after="0"/>
              <w:rPr>
                <w:sz w:val="28"/>
                <w:szCs w:val="28"/>
              </w:rPr>
            </w:pPr>
          </w:p>
        </w:tc>
      </w:tr>
      <w:tr w:rsidR="008F7E0A" w:rsidRPr="00FA2FF7" w:rsidTr="00100932">
        <w:tc>
          <w:tcPr>
            <w:tcW w:w="558" w:type="dxa"/>
          </w:tcPr>
          <w:p w:rsidR="008F7E0A" w:rsidRPr="00FA2FF7" w:rsidRDefault="008F7E0A" w:rsidP="00D44ED9">
            <w:pPr>
              <w:spacing w:after="0"/>
              <w:rPr>
                <w:sz w:val="28"/>
                <w:szCs w:val="28"/>
              </w:rPr>
            </w:pPr>
            <w:r w:rsidRPr="00FA2FF7">
              <w:rPr>
                <w:sz w:val="28"/>
                <w:szCs w:val="28"/>
              </w:rPr>
              <w:t>E</w:t>
            </w:r>
          </w:p>
        </w:tc>
        <w:tc>
          <w:tcPr>
            <w:tcW w:w="4410" w:type="dxa"/>
            <w:gridSpan w:val="2"/>
          </w:tcPr>
          <w:p w:rsidR="008F7E0A" w:rsidRDefault="008F7E0A" w:rsidP="00D44ED9">
            <w:pPr>
              <w:spacing w:after="0"/>
              <w:rPr>
                <w:sz w:val="28"/>
                <w:szCs w:val="28"/>
              </w:rPr>
            </w:pPr>
          </w:p>
          <w:p w:rsidR="008F7E0A" w:rsidRPr="00FA2FF7" w:rsidRDefault="008F7E0A" w:rsidP="00D44ED9">
            <w:pPr>
              <w:spacing w:after="0"/>
              <w:rPr>
                <w:sz w:val="28"/>
                <w:szCs w:val="28"/>
              </w:rPr>
            </w:pPr>
          </w:p>
          <w:p w:rsidR="008F7E0A" w:rsidRPr="00FA2FF7" w:rsidRDefault="008F7E0A" w:rsidP="00D44ED9">
            <w:pPr>
              <w:spacing w:after="0"/>
              <w:rPr>
                <w:sz w:val="28"/>
                <w:szCs w:val="28"/>
              </w:rPr>
            </w:pPr>
          </w:p>
        </w:tc>
        <w:tc>
          <w:tcPr>
            <w:tcW w:w="1890" w:type="dxa"/>
          </w:tcPr>
          <w:p w:rsidR="008F7E0A" w:rsidRPr="00FA2FF7" w:rsidRDefault="008F7E0A" w:rsidP="00D44ED9">
            <w:pPr>
              <w:spacing w:after="0"/>
              <w:rPr>
                <w:sz w:val="28"/>
                <w:szCs w:val="28"/>
              </w:rPr>
            </w:pPr>
          </w:p>
        </w:tc>
        <w:tc>
          <w:tcPr>
            <w:tcW w:w="1710" w:type="dxa"/>
          </w:tcPr>
          <w:p w:rsidR="008F7E0A" w:rsidRPr="00FA2FF7" w:rsidRDefault="008F7E0A" w:rsidP="00D44ED9">
            <w:pPr>
              <w:spacing w:after="0"/>
              <w:rPr>
                <w:sz w:val="28"/>
                <w:szCs w:val="28"/>
              </w:rPr>
            </w:pPr>
          </w:p>
        </w:tc>
        <w:tc>
          <w:tcPr>
            <w:tcW w:w="1980" w:type="dxa"/>
          </w:tcPr>
          <w:p w:rsidR="008F7E0A" w:rsidRPr="00FA2FF7" w:rsidRDefault="008F7E0A" w:rsidP="00D44ED9">
            <w:pPr>
              <w:spacing w:after="0"/>
              <w:rPr>
                <w:sz w:val="28"/>
                <w:szCs w:val="28"/>
              </w:rPr>
            </w:pPr>
          </w:p>
        </w:tc>
      </w:tr>
      <w:tr w:rsidR="008F7E0A" w:rsidRPr="00FA2FF7" w:rsidTr="00100932">
        <w:tc>
          <w:tcPr>
            <w:tcW w:w="558" w:type="dxa"/>
          </w:tcPr>
          <w:p w:rsidR="008F7E0A" w:rsidRPr="00FA2FF7" w:rsidRDefault="008F7E0A" w:rsidP="00D44ED9">
            <w:pPr>
              <w:spacing w:after="0"/>
              <w:rPr>
                <w:sz w:val="28"/>
                <w:szCs w:val="28"/>
              </w:rPr>
            </w:pPr>
            <w:r w:rsidRPr="00FA2FF7">
              <w:rPr>
                <w:sz w:val="28"/>
                <w:szCs w:val="28"/>
              </w:rPr>
              <w:t>7</w:t>
            </w:r>
          </w:p>
        </w:tc>
        <w:tc>
          <w:tcPr>
            <w:tcW w:w="4410" w:type="dxa"/>
            <w:gridSpan w:val="2"/>
          </w:tcPr>
          <w:p w:rsidR="008F7E0A" w:rsidRPr="00FA2FF7" w:rsidRDefault="008F7E0A" w:rsidP="00D44ED9">
            <w:pPr>
              <w:spacing w:after="0"/>
              <w:rPr>
                <w:sz w:val="28"/>
                <w:szCs w:val="28"/>
              </w:rPr>
            </w:pPr>
            <w:r w:rsidRPr="00FA2FF7">
              <w:rPr>
                <w:sz w:val="28"/>
                <w:szCs w:val="28"/>
              </w:rPr>
              <w:t>Additional Information, if any</w:t>
            </w:r>
          </w:p>
        </w:tc>
        <w:tc>
          <w:tcPr>
            <w:tcW w:w="1890" w:type="dxa"/>
          </w:tcPr>
          <w:p w:rsidR="008F7E0A" w:rsidRPr="00FA2FF7" w:rsidRDefault="008F7E0A" w:rsidP="00D44ED9">
            <w:pPr>
              <w:spacing w:after="0"/>
              <w:rPr>
                <w:sz w:val="28"/>
                <w:szCs w:val="28"/>
              </w:rPr>
            </w:pPr>
          </w:p>
        </w:tc>
        <w:tc>
          <w:tcPr>
            <w:tcW w:w="1710" w:type="dxa"/>
          </w:tcPr>
          <w:p w:rsidR="008F7E0A" w:rsidRPr="00FA2FF7" w:rsidRDefault="008F7E0A" w:rsidP="00D44ED9">
            <w:pPr>
              <w:spacing w:after="0"/>
              <w:rPr>
                <w:sz w:val="28"/>
                <w:szCs w:val="28"/>
              </w:rPr>
            </w:pPr>
          </w:p>
        </w:tc>
        <w:tc>
          <w:tcPr>
            <w:tcW w:w="1980" w:type="dxa"/>
          </w:tcPr>
          <w:p w:rsidR="008F7E0A" w:rsidRPr="00FA2FF7" w:rsidRDefault="008F7E0A" w:rsidP="00D44ED9">
            <w:pPr>
              <w:spacing w:after="0"/>
              <w:rPr>
                <w:sz w:val="28"/>
                <w:szCs w:val="28"/>
              </w:rPr>
            </w:pPr>
          </w:p>
        </w:tc>
      </w:tr>
    </w:tbl>
    <w:p w:rsidR="00FA2FF7" w:rsidRPr="00961B00" w:rsidRDefault="008F7E0A" w:rsidP="009A0020">
      <w:pPr>
        <w:pStyle w:val="ListParagraph"/>
        <w:ind w:left="0"/>
        <w:jc w:val="both"/>
        <w:rPr>
          <w:rFonts w:ascii="Bookman Old Style" w:hAnsi="Bookman Old Style"/>
          <w:sz w:val="24"/>
          <w:szCs w:val="24"/>
        </w:rPr>
      </w:pPr>
      <w:proofErr w:type="gramStart"/>
      <w:r>
        <w:rPr>
          <w:rFonts w:ascii="Bookman Old Style" w:hAnsi="Bookman Old Style"/>
          <w:sz w:val="24"/>
          <w:szCs w:val="24"/>
        </w:rPr>
        <w:t>( If</w:t>
      </w:r>
      <w:proofErr w:type="gramEnd"/>
      <w:r>
        <w:rPr>
          <w:rFonts w:ascii="Bookman Old Style" w:hAnsi="Bookman Old Style"/>
          <w:sz w:val="24"/>
          <w:szCs w:val="24"/>
        </w:rPr>
        <w:t xml:space="preserve"> the space provided in any of the columns above is insufficient, a separate sheet on company letter head may be attached for giving information.)</w:t>
      </w:r>
    </w:p>
    <w:sectPr w:rsidR="00FA2FF7" w:rsidRPr="00961B00" w:rsidSect="005C0C6E">
      <w:headerReference w:type="default" r:id="rId8"/>
      <w:footerReference w:type="default" r:id="rId9"/>
      <w:pgSz w:w="12240" w:h="15840"/>
      <w:pgMar w:top="540" w:right="1170" w:bottom="720" w:left="990" w:header="720" w:footer="720"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4B6" w:rsidRDefault="008204B6" w:rsidP="005078FB">
      <w:pPr>
        <w:spacing w:after="0" w:line="240" w:lineRule="auto"/>
      </w:pPr>
      <w:r>
        <w:separator/>
      </w:r>
    </w:p>
  </w:endnote>
  <w:endnote w:type="continuationSeparator" w:id="1">
    <w:p w:rsidR="008204B6" w:rsidRDefault="008204B6" w:rsidP="00507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B6" w:rsidRDefault="008204B6">
    <w:pPr>
      <w:pStyle w:val="Footer"/>
    </w:pPr>
    <w:r>
      <w:t>Signature of bidder with seal</w:t>
    </w:r>
  </w:p>
  <w:p w:rsidR="008204B6" w:rsidRDefault="00820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4B6" w:rsidRDefault="008204B6" w:rsidP="005078FB">
      <w:pPr>
        <w:spacing w:after="0" w:line="240" w:lineRule="auto"/>
      </w:pPr>
      <w:r>
        <w:separator/>
      </w:r>
    </w:p>
  </w:footnote>
  <w:footnote w:type="continuationSeparator" w:id="1">
    <w:p w:rsidR="008204B6" w:rsidRDefault="008204B6" w:rsidP="00507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70"/>
      <w:docPartObj>
        <w:docPartGallery w:val="Page Numbers (Top of Page)"/>
        <w:docPartUnique/>
      </w:docPartObj>
    </w:sdtPr>
    <w:sdtContent>
      <w:p w:rsidR="008204B6" w:rsidRDefault="004F6B2C">
        <w:pPr>
          <w:pStyle w:val="Header"/>
          <w:jc w:val="right"/>
        </w:pPr>
        <w:fldSimple w:instr=" PAGE   \* MERGEFORMAT ">
          <w:r w:rsidR="00560811">
            <w:rPr>
              <w:noProof/>
            </w:rPr>
            <w:t>14</w:t>
          </w:r>
        </w:fldSimple>
      </w:p>
    </w:sdtContent>
  </w:sdt>
  <w:p w:rsidR="008204B6" w:rsidRDefault="008204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6E91"/>
    <w:multiLevelType w:val="hybridMultilevel"/>
    <w:tmpl w:val="6ECAACFE"/>
    <w:lvl w:ilvl="0" w:tplc="13A89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E35D1"/>
    <w:multiLevelType w:val="hybridMultilevel"/>
    <w:tmpl w:val="1E62EC2E"/>
    <w:lvl w:ilvl="0" w:tplc="DD3A8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16585D"/>
    <w:multiLevelType w:val="hybridMultilevel"/>
    <w:tmpl w:val="B0043BD0"/>
    <w:lvl w:ilvl="0" w:tplc="7A1ACA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596996"/>
    <w:multiLevelType w:val="hybridMultilevel"/>
    <w:tmpl w:val="9230A6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C24C9C"/>
    <w:multiLevelType w:val="hybridMultilevel"/>
    <w:tmpl w:val="EE9A417A"/>
    <w:lvl w:ilvl="0" w:tplc="B7C0F0A8">
      <w:start w:val="15"/>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851AF9"/>
    <w:multiLevelType w:val="hybridMultilevel"/>
    <w:tmpl w:val="E250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67589"/>
    <w:multiLevelType w:val="hybridMultilevel"/>
    <w:tmpl w:val="B8481E7C"/>
    <w:lvl w:ilvl="0" w:tplc="022EE9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9916E4"/>
    <w:multiLevelType w:val="hybridMultilevel"/>
    <w:tmpl w:val="C582B798"/>
    <w:lvl w:ilvl="0" w:tplc="3C306D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014EAE"/>
    <w:multiLevelType w:val="hybridMultilevel"/>
    <w:tmpl w:val="AF4EBF78"/>
    <w:lvl w:ilvl="0" w:tplc="244826B8">
      <w:start w:val="1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1651B"/>
    <w:multiLevelType w:val="hybridMultilevel"/>
    <w:tmpl w:val="BDACE82E"/>
    <w:lvl w:ilvl="0" w:tplc="61AA1046">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920AC6"/>
    <w:multiLevelType w:val="hybridMultilevel"/>
    <w:tmpl w:val="5DF852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5881682"/>
    <w:multiLevelType w:val="hybridMultilevel"/>
    <w:tmpl w:val="E42E64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0133B3"/>
    <w:multiLevelType w:val="hybridMultilevel"/>
    <w:tmpl w:val="E03284B8"/>
    <w:lvl w:ilvl="0" w:tplc="17CC69A2">
      <w:start w:val="1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425E80"/>
    <w:multiLevelType w:val="hybridMultilevel"/>
    <w:tmpl w:val="4DB8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6221BE"/>
    <w:multiLevelType w:val="hybridMultilevel"/>
    <w:tmpl w:val="4F606E7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19125C"/>
    <w:multiLevelType w:val="multilevel"/>
    <w:tmpl w:val="7B82A1CA"/>
    <w:lvl w:ilvl="0">
      <w:numFmt w:val="decimal"/>
      <w:lvlText w:val="%1.0"/>
      <w:lvlJc w:val="left"/>
      <w:pPr>
        <w:ind w:left="1440" w:hanging="1440"/>
      </w:pPr>
      <w:rPr>
        <w:rFonts w:hint="default"/>
      </w:rPr>
    </w:lvl>
    <w:lvl w:ilvl="1">
      <w:start w:val="1"/>
      <w:numFmt w:val="decimal"/>
      <w:lvlText w:val="%1.%2"/>
      <w:lvlJc w:val="left"/>
      <w:pPr>
        <w:ind w:left="252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1412C4B"/>
    <w:multiLevelType w:val="hybridMultilevel"/>
    <w:tmpl w:val="4D2CEBB4"/>
    <w:lvl w:ilvl="0" w:tplc="BB789F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D114550"/>
    <w:multiLevelType w:val="hybridMultilevel"/>
    <w:tmpl w:val="65C25292"/>
    <w:lvl w:ilvl="0" w:tplc="16BEE44E">
      <w:start w:val="1"/>
      <w:numFmt w:val="lowerRoman"/>
      <w:lvlText w:val="%1."/>
      <w:lvlJc w:val="left"/>
      <w:pPr>
        <w:ind w:left="1080" w:hanging="360"/>
      </w:pPr>
      <w:rPr>
        <w:rFonts w:ascii="Bookman Old Style" w:eastAsiaTheme="minorEastAsia" w:hAnsi="Bookman Old Style"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14"/>
  </w:num>
  <w:num w:numId="5">
    <w:abstractNumId w:val="6"/>
  </w:num>
  <w:num w:numId="6">
    <w:abstractNumId w:val="15"/>
  </w:num>
  <w:num w:numId="7">
    <w:abstractNumId w:val="7"/>
  </w:num>
  <w:num w:numId="8">
    <w:abstractNumId w:val="0"/>
  </w:num>
  <w:num w:numId="9">
    <w:abstractNumId w:val="17"/>
  </w:num>
  <w:num w:numId="10">
    <w:abstractNumId w:val="11"/>
  </w:num>
  <w:num w:numId="11">
    <w:abstractNumId w:val="9"/>
  </w:num>
  <w:num w:numId="12">
    <w:abstractNumId w:val="16"/>
  </w:num>
  <w:num w:numId="13">
    <w:abstractNumId w:val="4"/>
  </w:num>
  <w:num w:numId="14">
    <w:abstractNumId w:val="8"/>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D7BC2"/>
    <w:rsid w:val="00000787"/>
    <w:rsid w:val="0000217C"/>
    <w:rsid w:val="00024EBE"/>
    <w:rsid w:val="0003617B"/>
    <w:rsid w:val="000400AC"/>
    <w:rsid w:val="00055C7A"/>
    <w:rsid w:val="000708CC"/>
    <w:rsid w:val="000D52AB"/>
    <w:rsid w:val="000D643A"/>
    <w:rsid w:val="00100932"/>
    <w:rsid w:val="0011753A"/>
    <w:rsid w:val="0012431A"/>
    <w:rsid w:val="001272C1"/>
    <w:rsid w:val="001733CB"/>
    <w:rsid w:val="00176747"/>
    <w:rsid w:val="00183B1E"/>
    <w:rsid w:val="00183E65"/>
    <w:rsid w:val="001A1032"/>
    <w:rsid w:val="001A5482"/>
    <w:rsid w:val="001B1422"/>
    <w:rsid w:val="0021760F"/>
    <w:rsid w:val="00225227"/>
    <w:rsid w:val="00230A2F"/>
    <w:rsid w:val="002404BF"/>
    <w:rsid w:val="00251D3E"/>
    <w:rsid w:val="00254D56"/>
    <w:rsid w:val="00263218"/>
    <w:rsid w:val="002A4BCA"/>
    <w:rsid w:val="002D4E6E"/>
    <w:rsid w:val="002E1E1C"/>
    <w:rsid w:val="002F05D4"/>
    <w:rsid w:val="002F09F5"/>
    <w:rsid w:val="002F163B"/>
    <w:rsid w:val="00305CF4"/>
    <w:rsid w:val="003213E6"/>
    <w:rsid w:val="00322847"/>
    <w:rsid w:val="003347D9"/>
    <w:rsid w:val="003404A9"/>
    <w:rsid w:val="003458E9"/>
    <w:rsid w:val="00346AE0"/>
    <w:rsid w:val="0034747D"/>
    <w:rsid w:val="00367EFE"/>
    <w:rsid w:val="003A2457"/>
    <w:rsid w:val="003B6891"/>
    <w:rsid w:val="003D674F"/>
    <w:rsid w:val="00406ED1"/>
    <w:rsid w:val="004075CB"/>
    <w:rsid w:val="00412042"/>
    <w:rsid w:val="00432B73"/>
    <w:rsid w:val="00443D2C"/>
    <w:rsid w:val="00446BE5"/>
    <w:rsid w:val="00457035"/>
    <w:rsid w:val="00460CBA"/>
    <w:rsid w:val="00466866"/>
    <w:rsid w:val="00475618"/>
    <w:rsid w:val="00482DFC"/>
    <w:rsid w:val="004A7BEB"/>
    <w:rsid w:val="004B0EA8"/>
    <w:rsid w:val="004B2ED0"/>
    <w:rsid w:val="004C6DE3"/>
    <w:rsid w:val="004D396A"/>
    <w:rsid w:val="004D621D"/>
    <w:rsid w:val="004E0E0C"/>
    <w:rsid w:val="004E60A0"/>
    <w:rsid w:val="004F6391"/>
    <w:rsid w:val="004F6B2C"/>
    <w:rsid w:val="00500282"/>
    <w:rsid w:val="005078FB"/>
    <w:rsid w:val="00511157"/>
    <w:rsid w:val="00527687"/>
    <w:rsid w:val="00531070"/>
    <w:rsid w:val="005332ED"/>
    <w:rsid w:val="00560811"/>
    <w:rsid w:val="00587B6B"/>
    <w:rsid w:val="005B4170"/>
    <w:rsid w:val="005B6BE3"/>
    <w:rsid w:val="005C0C6E"/>
    <w:rsid w:val="005E0905"/>
    <w:rsid w:val="00600FC3"/>
    <w:rsid w:val="006148DD"/>
    <w:rsid w:val="00623891"/>
    <w:rsid w:val="00630C7D"/>
    <w:rsid w:val="00644836"/>
    <w:rsid w:val="00645062"/>
    <w:rsid w:val="00650726"/>
    <w:rsid w:val="00655C4E"/>
    <w:rsid w:val="006716B0"/>
    <w:rsid w:val="006745A2"/>
    <w:rsid w:val="00682DE5"/>
    <w:rsid w:val="00692A27"/>
    <w:rsid w:val="00693C06"/>
    <w:rsid w:val="006A50D7"/>
    <w:rsid w:val="006B4FEA"/>
    <w:rsid w:val="006C16E3"/>
    <w:rsid w:val="00721573"/>
    <w:rsid w:val="00726B6A"/>
    <w:rsid w:val="00731F7A"/>
    <w:rsid w:val="0073382B"/>
    <w:rsid w:val="007709DB"/>
    <w:rsid w:val="0077668A"/>
    <w:rsid w:val="00786C66"/>
    <w:rsid w:val="007B791D"/>
    <w:rsid w:val="007C7580"/>
    <w:rsid w:val="007D23E8"/>
    <w:rsid w:val="007D6875"/>
    <w:rsid w:val="007E2E72"/>
    <w:rsid w:val="007F1556"/>
    <w:rsid w:val="00803FC0"/>
    <w:rsid w:val="00806A89"/>
    <w:rsid w:val="008204B6"/>
    <w:rsid w:val="00821DA9"/>
    <w:rsid w:val="00827A47"/>
    <w:rsid w:val="00837267"/>
    <w:rsid w:val="0084103E"/>
    <w:rsid w:val="008435D7"/>
    <w:rsid w:val="00854D8A"/>
    <w:rsid w:val="0086321C"/>
    <w:rsid w:val="00882991"/>
    <w:rsid w:val="00882F62"/>
    <w:rsid w:val="008911E4"/>
    <w:rsid w:val="00896FC3"/>
    <w:rsid w:val="008B294D"/>
    <w:rsid w:val="008C6814"/>
    <w:rsid w:val="008E4C8E"/>
    <w:rsid w:val="008F7E0A"/>
    <w:rsid w:val="0091439A"/>
    <w:rsid w:val="00961B00"/>
    <w:rsid w:val="009A0020"/>
    <w:rsid w:val="009C2447"/>
    <w:rsid w:val="009D7BC2"/>
    <w:rsid w:val="009E4A03"/>
    <w:rsid w:val="00A04440"/>
    <w:rsid w:val="00A16AF8"/>
    <w:rsid w:val="00A20624"/>
    <w:rsid w:val="00A21D2C"/>
    <w:rsid w:val="00A503A8"/>
    <w:rsid w:val="00A60F3F"/>
    <w:rsid w:val="00A650E3"/>
    <w:rsid w:val="00A73F26"/>
    <w:rsid w:val="00A74E8B"/>
    <w:rsid w:val="00A941F5"/>
    <w:rsid w:val="00A94D31"/>
    <w:rsid w:val="00AA4A43"/>
    <w:rsid w:val="00AB6001"/>
    <w:rsid w:val="00AD7813"/>
    <w:rsid w:val="00AE6A29"/>
    <w:rsid w:val="00AF32EA"/>
    <w:rsid w:val="00B03068"/>
    <w:rsid w:val="00B07DB6"/>
    <w:rsid w:val="00B34687"/>
    <w:rsid w:val="00B70DC5"/>
    <w:rsid w:val="00B832CB"/>
    <w:rsid w:val="00B95648"/>
    <w:rsid w:val="00BB7652"/>
    <w:rsid w:val="00BC0CEA"/>
    <w:rsid w:val="00BE15E4"/>
    <w:rsid w:val="00BE245A"/>
    <w:rsid w:val="00BE4F27"/>
    <w:rsid w:val="00BF6F97"/>
    <w:rsid w:val="00C31B29"/>
    <w:rsid w:val="00C40917"/>
    <w:rsid w:val="00C51781"/>
    <w:rsid w:val="00C51CD5"/>
    <w:rsid w:val="00C63E25"/>
    <w:rsid w:val="00C72CB1"/>
    <w:rsid w:val="00CB2D16"/>
    <w:rsid w:val="00CE4279"/>
    <w:rsid w:val="00CE4F32"/>
    <w:rsid w:val="00CE5687"/>
    <w:rsid w:val="00D1496C"/>
    <w:rsid w:val="00D14F06"/>
    <w:rsid w:val="00D212DE"/>
    <w:rsid w:val="00D21E6C"/>
    <w:rsid w:val="00D22189"/>
    <w:rsid w:val="00D44ED9"/>
    <w:rsid w:val="00D47D3C"/>
    <w:rsid w:val="00D76477"/>
    <w:rsid w:val="00DA0985"/>
    <w:rsid w:val="00DA5953"/>
    <w:rsid w:val="00DB2860"/>
    <w:rsid w:val="00DC01BC"/>
    <w:rsid w:val="00DD67A7"/>
    <w:rsid w:val="00DE6E8A"/>
    <w:rsid w:val="00E0574E"/>
    <w:rsid w:val="00E07877"/>
    <w:rsid w:val="00E11797"/>
    <w:rsid w:val="00E5454A"/>
    <w:rsid w:val="00E64905"/>
    <w:rsid w:val="00E71D0E"/>
    <w:rsid w:val="00E93088"/>
    <w:rsid w:val="00EA0A4E"/>
    <w:rsid w:val="00EB5023"/>
    <w:rsid w:val="00EC6DCD"/>
    <w:rsid w:val="00F02270"/>
    <w:rsid w:val="00F0454E"/>
    <w:rsid w:val="00F0630F"/>
    <w:rsid w:val="00F134D5"/>
    <w:rsid w:val="00F210B2"/>
    <w:rsid w:val="00F273CA"/>
    <w:rsid w:val="00F37761"/>
    <w:rsid w:val="00F40EEF"/>
    <w:rsid w:val="00F57D2C"/>
    <w:rsid w:val="00F61853"/>
    <w:rsid w:val="00F61D52"/>
    <w:rsid w:val="00F639A2"/>
    <w:rsid w:val="00F714D7"/>
    <w:rsid w:val="00FA2FF7"/>
    <w:rsid w:val="00FB0615"/>
    <w:rsid w:val="00FF5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CD5"/>
    <w:rPr>
      <w:color w:val="0000FF" w:themeColor="hyperlink"/>
      <w:u w:val="single"/>
    </w:rPr>
  </w:style>
  <w:style w:type="table" w:styleId="TableGrid">
    <w:name w:val="Table Grid"/>
    <w:basedOn w:val="TableNormal"/>
    <w:uiPriority w:val="59"/>
    <w:rsid w:val="00C51C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0EEF"/>
    <w:pPr>
      <w:ind w:left="720"/>
      <w:contextualSpacing/>
    </w:pPr>
  </w:style>
  <w:style w:type="paragraph" w:styleId="Header">
    <w:name w:val="header"/>
    <w:basedOn w:val="Normal"/>
    <w:link w:val="HeaderChar"/>
    <w:uiPriority w:val="99"/>
    <w:unhideWhenUsed/>
    <w:rsid w:val="0050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8FB"/>
  </w:style>
  <w:style w:type="paragraph" w:styleId="Footer">
    <w:name w:val="footer"/>
    <w:basedOn w:val="Normal"/>
    <w:link w:val="FooterChar"/>
    <w:uiPriority w:val="99"/>
    <w:unhideWhenUsed/>
    <w:rsid w:val="0050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8FB"/>
  </w:style>
  <w:style w:type="paragraph" w:styleId="BalloonText">
    <w:name w:val="Balloon Text"/>
    <w:basedOn w:val="Normal"/>
    <w:link w:val="BalloonTextChar"/>
    <w:uiPriority w:val="99"/>
    <w:semiHidden/>
    <w:unhideWhenUsed/>
    <w:rsid w:val="0050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FB"/>
    <w:rPr>
      <w:rFonts w:ascii="Tahoma" w:hAnsi="Tahoma" w:cs="Tahoma"/>
      <w:sz w:val="16"/>
      <w:szCs w:val="16"/>
    </w:rPr>
  </w:style>
  <w:style w:type="paragraph" w:styleId="NoSpacing">
    <w:name w:val="No Spacing"/>
    <w:uiPriority w:val="1"/>
    <w:qFormat/>
    <w:rsid w:val="009C2447"/>
    <w:pPr>
      <w:spacing w:after="0" w:line="240" w:lineRule="auto"/>
      <w:ind w:left="720"/>
      <w:jc w:val="both"/>
    </w:pPr>
    <w:rPr>
      <w:rFonts w:ascii="Calibri" w:eastAsia="Calibri" w:hAnsi="Calibri" w:cs="Kartika"/>
      <w:lang w:bidi="ar-SA"/>
    </w:rPr>
  </w:style>
  <w:style w:type="paragraph" w:styleId="BodyTextIndent3">
    <w:name w:val="Body Text Indent 3"/>
    <w:basedOn w:val="Normal"/>
    <w:link w:val="BodyTextIndent3Char"/>
    <w:rsid w:val="00B832CB"/>
    <w:pPr>
      <w:spacing w:after="0" w:line="204" w:lineRule="atLeast"/>
      <w:ind w:left="720" w:hanging="720"/>
    </w:pPr>
    <w:rPr>
      <w:rFonts w:ascii="Times New Roman" w:eastAsia="Times New Roman" w:hAnsi="Times New Roman" w:cs="Times New Roman"/>
      <w:snapToGrid w:val="0"/>
      <w:sz w:val="20"/>
      <w:szCs w:val="20"/>
      <w:lang w:bidi="ar-SA"/>
    </w:rPr>
  </w:style>
  <w:style w:type="character" w:customStyle="1" w:styleId="BodyTextIndent3Char">
    <w:name w:val="Body Text Indent 3 Char"/>
    <w:basedOn w:val="DefaultParagraphFont"/>
    <w:link w:val="BodyTextIndent3"/>
    <w:rsid w:val="00B832CB"/>
    <w:rPr>
      <w:rFonts w:ascii="Times New Roman" w:eastAsia="Times New Roman" w:hAnsi="Times New Roman" w:cs="Times New Roman"/>
      <w:snapToGrid w:val="0"/>
      <w:sz w:val="20"/>
      <w:szCs w:val="20"/>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4DDA-5131-4484-9B6B-D8FFB9A0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30</Pages>
  <Words>7051</Words>
  <Characters>40195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cp:lastModifiedBy>
  <cp:revision>73</cp:revision>
  <cp:lastPrinted>2015-12-10T12:08:00Z</cp:lastPrinted>
  <dcterms:created xsi:type="dcterms:W3CDTF">2015-12-03T05:28:00Z</dcterms:created>
  <dcterms:modified xsi:type="dcterms:W3CDTF">2015-12-17T10:34:00Z</dcterms:modified>
</cp:coreProperties>
</file>